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CFF" w:rsidRPr="00E2055E" w:rsidRDefault="00705CFF" w:rsidP="00705CFF">
      <w:pPr>
        <w:pStyle w:val="Header"/>
        <w:tabs>
          <w:tab w:val="clear" w:pos="4680"/>
          <w:tab w:val="center" w:pos="4860"/>
        </w:tabs>
        <w:rPr>
          <w:lang/>
        </w:rPr>
      </w:pPr>
      <w:r w:rsidRPr="00E2055E">
        <w:rPr>
          <w:noProof/>
          <w:lang/>
        </w:rPr>
        <w:drawing>
          <wp:anchor distT="0" distB="0" distL="114300" distR="114300" simplePos="0" relativeHeight="251665408" behindDoc="1" locked="0" layoutInCell="1" allowOverlap="1">
            <wp:simplePos x="0" y="0"/>
            <wp:positionH relativeFrom="column">
              <wp:posOffset>5393055</wp:posOffset>
            </wp:positionH>
            <wp:positionV relativeFrom="paragraph">
              <wp:posOffset>-180975</wp:posOffset>
            </wp:positionV>
            <wp:extent cx="621030" cy="637540"/>
            <wp:effectExtent l="19050" t="0" r="7620" b="0"/>
            <wp:wrapNone/>
            <wp:docPr id="13" name="Picture 1" descr="E:\VLAST\PGR VB IID\PREDATO skupština\FINAL predato IID PGR VB\PLAN\250px-Coat_of_arms_of_Vrnjačka_Ban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LAST\PGR VB IID\PREDATO skupština\FINAL predato IID PGR VB\PLAN\250px-Coat_of_arms_of_Vrnjačka_Banja.jpg"/>
                    <pic:cNvPicPr>
                      <a:picLocks noChangeAspect="1" noChangeArrowheads="1"/>
                    </pic:cNvPicPr>
                  </pic:nvPicPr>
                  <pic:blipFill>
                    <a:blip r:embed="rId8" cstate="print"/>
                    <a:srcRect/>
                    <a:stretch>
                      <a:fillRect/>
                    </a:stretch>
                  </pic:blipFill>
                  <pic:spPr bwMode="auto">
                    <a:xfrm>
                      <a:off x="0" y="0"/>
                      <a:ext cx="621030" cy="637540"/>
                    </a:xfrm>
                    <a:prstGeom prst="rect">
                      <a:avLst/>
                    </a:prstGeom>
                    <a:noFill/>
                    <a:ln w="9525">
                      <a:noFill/>
                      <a:miter lim="800000"/>
                      <a:headEnd/>
                      <a:tailEnd/>
                    </a:ln>
                  </pic:spPr>
                </pic:pic>
              </a:graphicData>
            </a:graphic>
          </wp:anchor>
        </w:drawing>
      </w:r>
      <w:r w:rsidRPr="00E2055E">
        <w:rPr>
          <w:noProof/>
          <w:lang/>
        </w:rPr>
        <w:drawing>
          <wp:anchor distT="0" distB="0" distL="114300" distR="114300" simplePos="0" relativeHeight="251663360" behindDoc="0" locked="0" layoutInCell="1" allowOverlap="1">
            <wp:simplePos x="0" y="0"/>
            <wp:positionH relativeFrom="column">
              <wp:posOffset>656590</wp:posOffset>
            </wp:positionH>
            <wp:positionV relativeFrom="paragraph">
              <wp:posOffset>-180975</wp:posOffset>
            </wp:positionV>
            <wp:extent cx="953770" cy="637540"/>
            <wp:effectExtent l="19050" t="0" r="0" b="0"/>
            <wp:wrapSquare wrapText="bothSides"/>
            <wp:docPr id="16"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953770" cy="637540"/>
                    </a:xfrm>
                    <a:prstGeom prst="rect">
                      <a:avLst/>
                    </a:prstGeom>
                    <a:noFill/>
                    <a:ln>
                      <a:noFill/>
                    </a:ln>
                  </pic:spPr>
                </pic:pic>
              </a:graphicData>
            </a:graphic>
          </wp:anchor>
        </w:drawing>
      </w:r>
      <w:r w:rsidRPr="00E2055E">
        <w:rPr>
          <w:noProof/>
          <w:lang/>
        </w:rPr>
        <w:drawing>
          <wp:anchor distT="0" distB="0" distL="114300" distR="114300" simplePos="0" relativeHeight="251662336" behindDoc="0" locked="0" layoutInCell="1" allowOverlap="1">
            <wp:simplePos x="0" y="0"/>
            <wp:positionH relativeFrom="page">
              <wp:posOffset>2912745</wp:posOffset>
            </wp:positionH>
            <wp:positionV relativeFrom="paragraph">
              <wp:posOffset>-177165</wp:posOffset>
            </wp:positionV>
            <wp:extent cx="882015" cy="594995"/>
            <wp:effectExtent l="19050" t="0" r="0" b="0"/>
            <wp:wrapSquare wrapText="bothSides"/>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882015" cy="594995"/>
                    </a:xfrm>
                    <a:prstGeom prst="rect">
                      <a:avLst/>
                    </a:prstGeom>
                    <a:noFill/>
                    <a:ln>
                      <a:noFill/>
                    </a:ln>
                    <a:extLst/>
                  </pic:spPr>
                </pic:pic>
              </a:graphicData>
            </a:graphic>
          </wp:anchor>
        </w:drawing>
      </w:r>
      <w:r w:rsidRPr="00E2055E">
        <w:rPr>
          <w:noProof/>
          <w:lang/>
        </w:rPr>
        <w:drawing>
          <wp:anchor distT="0" distB="0" distL="114300" distR="114300" simplePos="0" relativeHeight="251664384" behindDoc="0" locked="0" layoutInCell="1" allowOverlap="1">
            <wp:simplePos x="0" y="0"/>
            <wp:positionH relativeFrom="column">
              <wp:posOffset>3423285</wp:posOffset>
            </wp:positionH>
            <wp:positionV relativeFrom="paragraph">
              <wp:posOffset>-180975</wp:posOffset>
            </wp:positionV>
            <wp:extent cx="1605280" cy="574040"/>
            <wp:effectExtent l="19050" t="0" r="0" b="0"/>
            <wp:wrapSquare wrapText="bothSides"/>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5280" cy="574040"/>
                    </a:xfrm>
                    <a:prstGeom prst="rect">
                      <a:avLst/>
                    </a:prstGeom>
                    <a:noFill/>
                    <a:ln>
                      <a:noFill/>
                    </a:ln>
                  </pic:spPr>
                </pic:pic>
              </a:graphicData>
            </a:graphic>
          </wp:anchor>
        </w:drawing>
      </w:r>
    </w:p>
    <w:p w:rsidR="00705CFF" w:rsidRPr="00E2055E" w:rsidRDefault="00705CFF" w:rsidP="00705CFF">
      <w:pPr>
        <w:pStyle w:val="Header"/>
        <w:rPr>
          <w:lang/>
        </w:rPr>
      </w:pPr>
      <w:r w:rsidRPr="00E2055E">
        <w:rPr>
          <w:noProof/>
          <w:lang/>
        </w:rPr>
        <w:ptab w:relativeTo="margin" w:alignment="right" w:leader="none"/>
      </w:r>
    </w:p>
    <w:p w:rsidR="00705CFF" w:rsidRPr="00E2055E" w:rsidRDefault="00705CFF" w:rsidP="00705CFF">
      <w:pPr>
        <w:pStyle w:val="Header"/>
        <w:tabs>
          <w:tab w:val="clear" w:pos="4680"/>
          <w:tab w:val="clear" w:pos="9360"/>
          <w:tab w:val="left" w:pos="8025"/>
        </w:tabs>
        <w:rPr>
          <w:lang/>
        </w:rPr>
      </w:pPr>
      <w:r w:rsidRPr="00E2055E">
        <w:rPr>
          <w:lang/>
        </w:rPr>
        <w:tab/>
      </w:r>
    </w:p>
    <w:p w:rsidR="00705CFF" w:rsidRPr="00E2055E" w:rsidRDefault="00705CFF" w:rsidP="00705CFF">
      <w:pPr>
        <w:spacing w:after="0" w:line="240" w:lineRule="auto"/>
        <w:ind w:left="-450"/>
        <w:jc w:val="center"/>
        <w:rPr>
          <w:rFonts w:ascii="Arial Narrow" w:hAnsi="Arial Narrow"/>
          <w:b/>
          <w:bCs/>
          <w:color w:val="1F497D" w:themeColor="text2"/>
          <w:sz w:val="24"/>
          <w:szCs w:val="24"/>
          <w:lang/>
        </w:rPr>
      </w:pPr>
      <w:r w:rsidRPr="00E2055E">
        <w:rPr>
          <w:rFonts w:ascii="Arial Narrow" w:hAnsi="Arial Narrow"/>
          <w:bCs/>
          <w:iCs/>
          <w:color w:val="1F497D" w:themeColor="text2"/>
          <w:sz w:val="24"/>
          <w:szCs w:val="24"/>
          <w:lang/>
        </w:rPr>
        <w:t xml:space="preserve">Програм </w:t>
      </w:r>
      <w:r w:rsidRPr="00E2055E">
        <w:rPr>
          <w:rFonts w:ascii="Arial Narrow" w:hAnsi="Arial Narrow"/>
          <w:b/>
          <w:bCs/>
          <w:color w:val="1F497D" w:themeColor="text2"/>
          <w:sz w:val="24"/>
          <w:szCs w:val="24"/>
          <w:lang/>
        </w:rPr>
        <w:t>„ПОДРШКА ЕУ ИНКЛУЗИЈИ РОМА -</w:t>
      </w:r>
    </w:p>
    <w:p w:rsidR="00705CFF" w:rsidRPr="00E2055E" w:rsidRDefault="00705CFF" w:rsidP="00705CFF">
      <w:pPr>
        <w:spacing w:after="0" w:line="240" w:lineRule="auto"/>
        <w:ind w:left="-450"/>
        <w:jc w:val="center"/>
        <w:rPr>
          <w:bCs/>
          <w:iCs/>
          <w:color w:val="1F497D" w:themeColor="text2"/>
          <w:sz w:val="14"/>
          <w:szCs w:val="14"/>
          <w:lang/>
        </w:rPr>
      </w:pPr>
      <w:r w:rsidRPr="00E2055E">
        <w:rPr>
          <w:rFonts w:ascii="Arial Narrow" w:hAnsi="Arial Narrow"/>
          <w:bCs/>
          <w:iCs/>
          <w:color w:val="1F497D" w:themeColor="text2"/>
          <w:sz w:val="24"/>
          <w:szCs w:val="24"/>
          <w:lang/>
        </w:rPr>
        <w:t>Оснаживање локалних заједница за инклузију Рома“</w:t>
      </w:r>
    </w:p>
    <w:p w:rsidR="00375936" w:rsidRPr="00E2055E" w:rsidRDefault="00375936" w:rsidP="00375936">
      <w:pPr>
        <w:tabs>
          <w:tab w:val="left" w:pos="2085"/>
        </w:tabs>
        <w:jc w:val="center"/>
        <w:rPr>
          <w:rFonts w:ascii="Arial" w:hAnsi="Arial" w:cs="Arial"/>
          <w:sz w:val="28"/>
          <w:szCs w:val="28"/>
          <w:lang/>
        </w:rPr>
      </w:pPr>
    </w:p>
    <w:p w:rsidR="00705CFF" w:rsidRPr="00E2055E" w:rsidRDefault="00705CFF" w:rsidP="00375936">
      <w:pPr>
        <w:tabs>
          <w:tab w:val="left" w:pos="2085"/>
        </w:tabs>
        <w:rPr>
          <w:rFonts w:ascii="Arial" w:hAnsi="Arial" w:cs="Arial"/>
          <w:sz w:val="28"/>
          <w:szCs w:val="28"/>
          <w:lang/>
        </w:rPr>
      </w:pPr>
    </w:p>
    <w:p w:rsidR="00705CFF" w:rsidRPr="00E2055E" w:rsidRDefault="00705CFF" w:rsidP="00375936">
      <w:pPr>
        <w:tabs>
          <w:tab w:val="left" w:pos="2085"/>
        </w:tabs>
        <w:rPr>
          <w:rFonts w:ascii="Arial" w:hAnsi="Arial" w:cs="Arial"/>
          <w:sz w:val="28"/>
          <w:szCs w:val="28"/>
          <w:lang/>
        </w:rPr>
      </w:pPr>
    </w:p>
    <w:p w:rsidR="00375936" w:rsidRPr="00E2055E" w:rsidRDefault="00574FDE" w:rsidP="00705CFF">
      <w:pPr>
        <w:tabs>
          <w:tab w:val="left" w:pos="2085"/>
        </w:tabs>
        <w:spacing w:after="40"/>
        <w:jc w:val="center"/>
        <w:rPr>
          <w:rFonts w:ascii="Arial" w:eastAsia="Times New Roman" w:hAnsi="Arial" w:cs="Arial"/>
          <w:sz w:val="32"/>
          <w:szCs w:val="32"/>
          <w:lang w:eastAsia="ar-SA"/>
        </w:rPr>
      </w:pPr>
      <w:r w:rsidRPr="00E2055E">
        <w:rPr>
          <w:rFonts w:ascii="Arial" w:eastAsia="Times New Roman" w:hAnsi="Arial" w:cs="Arial"/>
          <w:sz w:val="32"/>
          <w:szCs w:val="32"/>
          <w:lang w:eastAsia="ar-SA"/>
        </w:rPr>
        <w:t>КОНЦЕПТ</w:t>
      </w:r>
    </w:p>
    <w:p w:rsidR="00375936" w:rsidRPr="00E2055E" w:rsidRDefault="00375936" w:rsidP="00705CFF">
      <w:pPr>
        <w:tabs>
          <w:tab w:val="left" w:pos="2085"/>
        </w:tabs>
        <w:spacing w:after="40"/>
        <w:jc w:val="center"/>
        <w:rPr>
          <w:rFonts w:ascii="Arial" w:eastAsia="Times New Roman" w:hAnsi="Arial" w:cs="Arial"/>
          <w:sz w:val="32"/>
          <w:szCs w:val="32"/>
          <w:lang w:eastAsia="ar-SA"/>
        </w:rPr>
      </w:pPr>
      <w:r w:rsidRPr="00E2055E">
        <w:rPr>
          <w:rFonts w:ascii="Arial" w:eastAsia="Times New Roman" w:hAnsi="Arial" w:cs="Arial"/>
          <w:sz w:val="32"/>
          <w:szCs w:val="32"/>
          <w:lang w:eastAsia="ar-SA"/>
        </w:rPr>
        <w:t>ПЛАН</w:t>
      </w:r>
      <w:r w:rsidR="00574FDE" w:rsidRPr="00E2055E">
        <w:rPr>
          <w:rFonts w:ascii="Arial" w:eastAsia="Times New Roman" w:hAnsi="Arial" w:cs="Arial"/>
          <w:sz w:val="32"/>
          <w:szCs w:val="32"/>
          <w:lang w:eastAsia="ar-SA"/>
        </w:rPr>
        <w:t>А</w:t>
      </w:r>
      <w:r w:rsidRPr="00E2055E">
        <w:rPr>
          <w:rFonts w:ascii="Arial" w:eastAsia="Times New Roman" w:hAnsi="Arial" w:cs="Arial"/>
          <w:sz w:val="32"/>
          <w:szCs w:val="32"/>
          <w:lang w:eastAsia="ar-SA"/>
        </w:rPr>
        <w:t xml:space="preserve"> ДЕТАЉНЕ РЕГУЛАЦИЈЕ</w:t>
      </w:r>
    </w:p>
    <w:p w:rsidR="00536719" w:rsidRPr="00E2055E" w:rsidRDefault="00182909" w:rsidP="00705CFF">
      <w:pPr>
        <w:tabs>
          <w:tab w:val="left" w:pos="2085"/>
        </w:tabs>
        <w:spacing w:after="40"/>
        <w:jc w:val="center"/>
        <w:rPr>
          <w:rFonts w:ascii="Arial" w:eastAsia="Times New Roman" w:hAnsi="Arial" w:cs="Arial"/>
          <w:sz w:val="32"/>
          <w:szCs w:val="32"/>
          <w:lang w:eastAsia="ar-SA"/>
        </w:rPr>
      </w:pPr>
      <w:r w:rsidRPr="00E2055E">
        <w:rPr>
          <w:rFonts w:ascii="Arial" w:eastAsia="Times New Roman" w:hAnsi="Arial" w:cs="Arial"/>
          <w:sz w:val="32"/>
          <w:szCs w:val="32"/>
          <w:lang w:eastAsia="ar-SA"/>
        </w:rPr>
        <w:t>„ГРАЧАЦ</w:t>
      </w:r>
      <w:r w:rsidR="007A4DF1" w:rsidRPr="00E2055E">
        <w:rPr>
          <w:rFonts w:ascii="Arial" w:eastAsia="Times New Roman" w:hAnsi="Arial" w:cs="Arial"/>
          <w:sz w:val="32"/>
          <w:szCs w:val="32"/>
          <w:lang w:eastAsia="ar-SA"/>
        </w:rPr>
        <w:t xml:space="preserve"> -</w:t>
      </w:r>
      <w:r w:rsidRPr="00E2055E">
        <w:rPr>
          <w:rFonts w:ascii="Arial" w:eastAsia="Times New Roman" w:hAnsi="Arial" w:cs="Arial"/>
          <w:sz w:val="32"/>
          <w:szCs w:val="32"/>
          <w:lang w:eastAsia="ar-SA"/>
        </w:rPr>
        <w:t>РОМСКО НАСЕЉЕ“</w:t>
      </w:r>
    </w:p>
    <w:p w:rsidR="00536719" w:rsidRPr="00E2055E" w:rsidRDefault="00574FDE" w:rsidP="00705CFF">
      <w:pPr>
        <w:tabs>
          <w:tab w:val="left" w:pos="2085"/>
        </w:tabs>
        <w:spacing w:after="40"/>
        <w:jc w:val="center"/>
        <w:rPr>
          <w:rFonts w:ascii="Arial" w:eastAsia="Times New Roman" w:hAnsi="Arial" w:cs="Arial"/>
          <w:sz w:val="32"/>
          <w:szCs w:val="32"/>
          <w:lang w:eastAsia="ar-SA"/>
        </w:rPr>
      </w:pPr>
      <w:r w:rsidRPr="00E2055E">
        <w:rPr>
          <w:rFonts w:ascii="Arial" w:eastAsia="Times New Roman" w:hAnsi="Arial" w:cs="Arial"/>
          <w:sz w:val="32"/>
          <w:szCs w:val="32"/>
          <w:lang w:eastAsia="ar-SA"/>
        </w:rPr>
        <w:t>ЗА</w:t>
      </w:r>
    </w:p>
    <w:p w:rsidR="00462A80" w:rsidRPr="00E2055E" w:rsidRDefault="00462A80" w:rsidP="00705CFF">
      <w:pPr>
        <w:tabs>
          <w:tab w:val="left" w:pos="2085"/>
        </w:tabs>
        <w:spacing w:after="40"/>
        <w:jc w:val="center"/>
        <w:rPr>
          <w:rFonts w:ascii="Arial" w:eastAsia="Times New Roman" w:hAnsi="Arial" w:cs="Arial"/>
          <w:sz w:val="32"/>
          <w:szCs w:val="32"/>
          <w:lang w:eastAsia="ar-SA"/>
        </w:rPr>
      </w:pPr>
      <w:r w:rsidRPr="00E2055E">
        <w:rPr>
          <w:rFonts w:ascii="Arial" w:eastAsia="Times New Roman" w:hAnsi="Arial" w:cs="Arial"/>
          <w:sz w:val="32"/>
          <w:szCs w:val="32"/>
          <w:lang w:eastAsia="ar-SA"/>
        </w:rPr>
        <w:t>РАНИ ЈАВНИ УВИД</w:t>
      </w:r>
    </w:p>
    <w:p w:rsidR="00375936" w:rsidRPr="00E2055E" w:rsidRDefault="00375936" w:rsidP="00375936">
      <w:pPr>
        <w:tabs>
          <w:tab w:val="left" w:pos="2085"/>
        </w:tabs>
        <w:jc w:val="center"/>
        <w:rPr>
          <w:rFonts w:ascii="Arial" w:hAnsi="Arial" w:cs="Arial"/>
          <w:color w:val="FF0000"/>
          <w:sz w:val="32"/>
          <w:szCs w:val="32"/>
          <w:lang/>
        </w:rPr>
      </w:pPr>
    </w:p>
    <w:p w:rsidR="00375936" w:rsidRPr="00E2055E" w:rsidRDefault="00375936" w:rsidP="00375936">
      <w:pPr>
        <w:rPr>
          <w:rFonts w:ascii="Arial" w:hAnsi="Arial" w:cs="Arial"/>
          <w:lang/>
        </w:rPr>
      </w:pPr>
    </w:p>
    <w:p w:rsidR="00D858E8" w:rsidRPr="00E2055E" w:rsidRDefault="00D858E8" w:rsidP="00375936">
      <w:pPr>
        <w:rPr>
          <w:rFonts w:ascii="Arial" w:hAnsi="Arial" w:cs="Arial"/>
          <w:lang/>
        </w:rPr>
      </w:pPr>
    </w:p>
    <w:p w:rsidR="00E2055E" w:rsidRPr="00E2055E" w:rsidRDefault="00E2055E" w:rsidP="00E2055E">
      <w:pPr>
        <w:pStyle w:val="BodyText"/>
        <w:jc w:val="center"/>
        <w:rPr>
          <w:lang/>
        </w:rPr>
      </w:pPr>
      <w:r w:rsidRPr="00E2055E">
        <w:rPr>
          <w:lang/>
        </w:rPr>
        <w:t xml:space="preserve">    </w:t>
      </w:r>
      <w:r w:rsidRPr="00E2055E">
        <w:rPr>
          <w:lang/>
        </w:rPr>
        <w:object w:dxaOrig="3617"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6pt;height:57.75pt" o:ole="">
            <v:imagedata r:id="rId12" o:title=""/>
          </v:shape>
          <o:OLEObject Type="Embed" ProgID="AutoCAD.Drawing.19" ShapeID="_x0000_i1025" DrawAspect="Content" ObjectID="_1612003544" r:id="rId13"/>
        </w:object>
      </w:r>
    </w:p>
    <w:p w:rsidR="00E2055E" w:rsidRPr="00E2055E" w:rsidRDefault="00E2055E" w:rsidP="00E2055E">
      <w:pPr>
        <w:pStyle w:val="BodyText"/>
        <w:rPr>
          <w:lang/>
        </w:rPr>
      </w:pPr>
    </w:p>
    <w:p w:rsidR="00E2055E" w:rsidRPr="00E2055E" w:rsidRDefault="00E2055E" w:rsidP="00E2055E">
      <w:pPr>
        <w:pStyle w:val="BodyText"/>
        <w:jc w:val="center"/>
        <w:rPr>
          <w:rFonts w:ascii="Verdana" w:hAnsi="Verdana"/>
          <w:sz w:val="28"/>
          <w:szCs w:val="28"/>
          <w:lang/>
        </w:rPr>
      </w:pPr>
      <w:r w:rsidRPr="00E2055E">
        <w:rPr>
          <w:rFonts w:ascii="Verdana" w:hAnsi="Verdana"/>
          <w:sz w:val="28"/>
          <w:szCs w:val="28"/>
          <w:lang/>
        </w:rPr>
        <w:t xml:space="preserve">ОПШТИНСКА СТАМБЕНА АГЕНЦИЈА </w:t>
      </w:r>
    </w:p>
    <w:p w:rsidR="00E2055E" w:rsidRPr="00E2055E" w:rsidRDefault="00E2055E" w:rsidP="00E2055E">
      <w:pPr>
        <w:pStyle w:val="BodyText"/>
        <w:jc w:val="center"/>
        <w:rPr>
          <w:rFonts w:ascii="Verdana" w:hAnsi="Verdana"/>
          <w:sz w:val="28"/>
          <w:szCs w:val="28"/>
          <w:lang/>
        </w:rPr>
      </w:pPr>
      <w:r w:rsidRPr="00E2055E">
        <w:rPr>
          <w:rFonts w:ascii="Verdana" w:hAnsi="Verdana"/>
          <w:sz w:val="28"/>
          <w:szCs w:val="28"/>
          <w:lang/>
        </w:rPr>
        <w:t>ВРЊАЧКА БАЊА</w:t>
      </w:r>
    </w:p>
    <w:p w:rsidR="00F313DF" w:rsidRPr="00E2055E" w:rsidRDefault="00F313DF" w:rsidP="00375936">
      <w:pPr>
        <w:rPr>
          <w:rFonts w:ascii="Arial" w:hAnsi="Arial" w:cs="Arial"/>
          <w:lang/>
        </w:rPr>
      </w:pPr>
    </w:p>
    <w:p w:rsidR="00F313DF" w:rsidRPr="00E2055E" w:rsidRDefault="00F313DF" w:rsidP="00375936">
      <w:pPr>
        <w:rPr>
          <w:rFonts w:ascii="Arial" w:hAnsi="Arial" w:cs="Arial"/>
          <w:lang/>
        </w:rPr>
      </w:pPr>
    </w:p>
    <w:p w:rsidR="00F313DF" w:rsidRPr="00E2055E" w:rsidRDefault="00F313DF" w:rsidP="00375936">
      <w:pPr>
        <w:rPr>
          <w:rFonts w:ascii="Arial" w:hAnsi="Arial" w:cs="Arial"/>
          <w:lang/>
        </w:rPr>
      </w:pPr>
    </w:p>
    <w:p w:rsidR="00705CFF" w:rsidRPr="00E2055E" w:rsidRDefault="00705CFF" w:rsidP="00375936">
      <w:pPr>
        <w:rPr>
          <w:rFonts w:ascii="Arial" w:hAnsi="Arial" w:cs="Arial"/>
          <w:lang/>
        </w:rPr>
      </w:pPr>
    </w:p>
    <w:p w:rsidR="00705CFF" w:rsidRPr="00E2055E" w:rsidRDefault="00705CFF" w:rsidP="00375936">
      <w:pPr>
        <w:rPr>
          <w:rFonts w:ascii="Arial" w:hAnsi="Arial" w:cs="Arial"/>
          <w:lang/>
        </w:rPr>
      </w:pPr>
    </w:p>
    <w:p w:rsidR="00F313DF" w:rsidRPr="00E2055E" w:rsidRDefault="00F313DF" w:rsidP="00375936">
      <w:pPr>
        <w:rPr>
          <w:rFonts w:ascii="Arial" w:hAnsi="Arial" w:cs="Arial"/>
          <w:lang/>
        </w:rPr>
      </w:pPr>
    </w:p>
    <w:p w:rsidR="00705CFF" w:rsidRPr="00E2055E" w:rsidRDefault="00705CFF" w:rsidP="00705CFF">
      <w:pPr>
        <w:ind w:left="2880"/>
        <w:rPr>
          <w:rFonts w:ascii="Arial" w:hAnsi="Arial" w:cs="Arial"/>
          <w:lang/>
        </w:rPr>
      </w:pPr>
      <w:r w:rsidRPr="00E2055E">
        <w:rPr>
          <w:rFonts w:ascii="Arial" w:hAnsi="Arial" w:cs="Arial"/>
          <w:lang/>
        </w:rPr>
        <w:t xml:space="preserve">                 ФЕБРУАР</w:t>
      </w:r>
      <w:r w:rsidR="00574FDE" w:rsidRPr="00E2055E">
        <w:rPr>
          <w:rFonts w:ascii="Arial" w:hAnsi="Arial" w:cs="Arial"/>
          <w:lang/>
        </w:rPr>
        <w:t xml:space="preserve"> </w:t>
      </w:r>
      <w:r w:rsidR="00182909" w:rsidRPr="00E2055E">
        <w:rPr>
          <w:rFonts w:ascii="Arial" w:hAnsi="Arial" w:cs="Arial"/>
          <w:lang/>
        </w:rPr>
        <w:t xml:space="preserve"> 201</w:t>
      </w:r>
      <w:r w:rsidR="00574FDE" w:rsidRPr="00E2055E">
        <w:rPr>
          <w:rFonts w:ascii="Arial" w:hAnsi="Arial" w:cs="Arial"/>
          <w:lang/>
        </w:rPr>
        <w:t>9</w:t>
      </w:r>
    </w:p>
    <w:p w:rsidR="00705CFF" w:rsidRPr="00E2055E" w:rsidRDefault="00705CFF" w:rsidP="00F313DF">
      <w:pPr>
        <w:ind w:left="2880"/>
        <w:rPr>
          <w:rFonts w:ascii="Arial" w:hAnsi="Arial" w:cs="Arial"/>
          <w:lang/>
        </w:rPr>
      </w:pPr>
    </w:p>
    <w:p w:rsidR="00182909" w:rsidRPr="00E2055E" w:rsidRDefault="00375936" w:rsidP="00182909">
      <w:pPr>
        <w:spacing w:after="100"/>
        <w:ind w:left="3600" w:hanging="2880"/>
        <w:rPr>
          <w:rFonts w:ascii="Arial" w:hAnsi="Arial" w:cs="Arial"/>
          <w:lang/>
        </w:rPr>
      </w:pPr>
      <w:r w:rsidRPr="00E2055E">
        <w:rPr>
          <w:rFonts w:ascii="Arial" w:hAnsi="Arial" w:cs="Arial"/>
          <w:b/>
          <w:sz w:val="28"/>
          <w:szCs w:val="28"/>
          <w:lang/>
        </w:rPr>
        <w:t xml:space="preserve">ПРЕДМЕТ: </w:t>
      </w:r>
      <w:r w:rsidRPr="00E2055E">
        <w:rPr>
          <w:rFonts w:ascii="Arial" w:hAnsi="Arial" w:cs="Arial"/>
          <w:b/>
          <w:sz w:val="28"/>
          <w:szCs w:val="28"/>
          <w:lang/>
        </w:rPr>
        <w:tab/>
      </w:r>
      <w:r w:rsidR="00D858E8" w:rsidRPr="00E2055E">
        <w:rPr>
          <w:rFonts w:ascii="Arial" w:hAnsi="Arial" w:cs="Arial"/>
          <w:sz w:val="28"/>
          <w:szCs w:val="28"/>
          <w:lang/>
        </w:rPr>
        <w:t xml:space="preserve">План детаљне регулације </w:t>
      </w:r>
    </w:p>
    <w:p w:rsidR="00375936" w:rsidRPr="00E2055E" w:rsidRDefault="00182909" w:rsidP="00182909">
      <w:pPr>
        <w:spacing w:after="100"/>
        <w:ind w:left="3600"/>
        <w:rPr>
          <w:rFonts w:ascii="Arial" w:hAnsi="Arial" w:cs="Arial"/>
          <w:sz w:val="28"/>
          <w:szCs w:val="28"/>
          <w:lang/>
        </w:rPr>
      </w:pPr>
      <w:r w:rsidRPr="00E2055E">
        <w:rPr>
          <w:rFonts w:ascii="Arial" w:hAnsi="Arial" w:cs="Arial"/>
          <w:sz w:val="28"/>
          <w:szCs w:val="28"/>
          <w:lang/>
        </w:rPr>
        <w:t>„Грачац</w:t>
      </w:r>
      <w:r w:rsidR="007A4DF1" w:rsidRPr="00E2055E">
        <w:rPr>
          <w:rFonts w:ascii="Arial" w:hAnsi="Arial" w:cs="Arial"/>
          <w:sz w:val="28"/>
          <w:szCs w:val="28"/>
          <w:lang/>
        </w:rPr>
        <w:t>-</w:t>
      </w:r>
      <w:r w:rsidRPr="00E2055E">
        <w:rPr>
          <w:rFonts w:ascii="Arial" w:hAnsi="Arial" w:cs="Arial"/>
          <w:sz w:val="28"/>
          <w:szCs w:val="28"/>
          <w:lang/>
        </w:rPr>
        <w:t xml:space="preserve">Ромско насеље“ </w:t>
      </w:r>
    </w:p>
    <w:p w:rsidR="00375936" w:rsidRPr="00E2055E" w:rsidRDefault="00375936" w:rsidP="00375936">
      <w:pPr>
        <w:ind w:left="3600" w:hanging="2880"/>
        <w:rPr>
          <w:rFonts w:ascii="Arial" w:hAnsi="Arial" w:cs="Arial"/>
          <w:sz w:val="28"/>
          <w:szCs w:val="28"/>
          <w:lang/>
        </w:rPr>
      </w:pPr>
      <w:r w:rsidRPr="00E2055E">
        <w:rPr>
          <w:rFonts w:ascii="Arial" w:hAnsi="Arial" w:cs="Arial"/>
          <w:sz w:val="28"/>
          <w:szCs w:val="28"/>
          <w:lang/>
        </w:rPr>
        <w:tab/>
      </w:r>
    </w:p>
    <w:p w:rsidR="00375936" w:rsidRPr="00E2055E" w:rsidRDefault="00375936" w:rsidP="00375936">
      <w:pPr>
        <w:rPr>
          <w:rFonts w:ascii="Arial" w:hAnsi="Arial" w:cs="Arial"/>
          <w:b/>
          <w:sz w:val="28"/>
          <w:szCs w:val="28"/>
          <w:lang/>
        </w:rPr>
      </w:pPr>
    </w:p>
    <w:p w:rsidR="00375936" w:rsidRPr="00E2055E" w:rsidRDefault="00375936" w:rsidP="00F93C8B">
      <w:pPr>
        <w:ind w:firstLine="720"/>
        <w:rPr>
          <w:rFonts w:ascii="Arial" w:hAnsi="Arial" w:cs="Arial"/>
          <w:sz w:val="28"/>
          <w:szCs w:val="28"/>
          <w:lang/>
        </w:rPr>
      </w:pPr>
      <w:r w:rsidRPr="00E2055E">
        <w:rPr>
          <w:rFonts w:ascii="Arial" w:hAnsi="Arial" w:cs="Arial"/>
          <w:b/>
          <w:sz w:val="28"/>
          <w:szCs w:val="28"/>
          <w:lang/>
        </w:rPr>
        <w:t>БР. ПРОЈЕКТА:</w:t>
      </w:r>
      <w:r w:rsidRPr="00E2055E">
        <w:rPr>
          <w:rFonts w:ascii="Arial" w:hAnsi="Arial" w:cs="Arial"/>
          <w:b/>
          <w:sz w:val="28"/>
          <w:szCs w:val="28"/>
          <w:lang/>
        </w:rPr>
        <w:tab/>
      </w:r>
      <w:r w:rsidRPr="00E2055E">
        <w:rPr>
          <w:rFonts w:ascii="Arial" w:hAnsi="Arial" w:cs="Arial"/>
          <w:sz w:val="28"/>
          <w:szCs w:val="28"/>
          <w:lang/>
        </w:rPr>
        <w:tab/>
        <w:t>1</w:t>
      </w:r>
      <w:r w:rsidR="00536719" w:rsidRPr="00E2055E">
        <w:rPr>
          <w:rFonts w:ascii="Arial" w:hAnsi="Arial" w:cs="Arial"/>
          <w:sz w:val="28"/>
          <w:szCs w:val="28"/>
          <w:lang/>
        </w:rPr>
        <w:t>00</w:t>
      </w:r>
      <w:r w:rsidRPr="00E2055E">
        <w:rPr>
          <w:rFonts w:ascii="Arial" w:hAnsi="Arial" w:cs="Arial"/>
          <w:sz w:val="28"/>
          <w:szCs w:val="28"/>
          <w:lang/>
        </w:rPr>
        <w:t>/17</w:t>
      </w:r>
    </w:p>
    <w:p w:rsidR="00375936" w:rsidRPr="00E2055E" w:rsidRDefault="00375936" w:rsidP="00375936">
      <w:pPr>
        <w:rPr>
          <w:rFonts w:ascii="Arial" w:hAnsi="Arial" w:cs="Arial"/>
          <w:lang/>
        </w:rPr>
      </w:pPr>
    </w:p>
    <w:p w:rsidR="00375936" w:rsidRPr="00E2055E" w:rsidRDefault="00375936" w:rsidP="00375936">
      <w:pPr>
        <w:ind w:firstLine="720"/>
        <w:rPr>
          <w:rFonts w:ascii="Arial" w:hAnsi="Arial" w:cs="Arial"/>
          <w:lang/>
        </w:rPr>
      </w:pPr>
      <w:r w:rsidRPr="00E2055E">
        <w:rPr>
          <w:rFonts w:ascii="Arial" w:hAnsi="Arial" w:cs="Arial"/>
          <w:b/>
          <w:sz w:val="28"/>
          <w:szCs w:val="28"/>
          <w:lang/>
        </w:rPr>
        <w:t xml:space="preserve">НАРУЧИЛАЦ: </w:t>
      </w:r>
      <w:r w:rsidRPr="00E2055E">
        <w:rPr>
          <w:rFonts w:ascii="Arial" w:hAnsi="Arial" w:cs="Arial"/>
          <w:b/>
          <w:sz w:val="28"/>
          <w:szCs w:val="28"/>
          <w:lang/>
        </w:rPr>
        <w:tab/>
      </w:r>
      <w:r w:rsidRPr="00E2055E">
        <w:rPr>
          <w:rFonts w:ascii="Arial" w:hAnsi="Arial" w:cs="Arial"/>
          <w:b/>
          <w:sz w:val="28"/>
          <w:szCs w:val="28"/>
          <w:lang/>
        </w:rPr>
        <w:tab/>
      </w:r>
      <w:r w:rsidR="00D858E8" w:rsidRPr="00E2055E">
        <w:rPr>
          <w:rFonts w:ascii="Arial" w:hAnsi="Arial" w:cs="Arial"/>
          <w:sz w:val="28"/>
          <w:szCs w:val="28"/>
          <w:lang/>
        </w:rPr>
        <w:t>Скупштина</w:t>
      </w:r>
      <w:r w:rsidRPr="00E2055E">
        <w:rPr>
          <w:rFonts w:ascii="Arial" w:hAnsi="Arial" w:cs="Arial"/>
          <w:sz w:val="28"/>
          <w:szCs w:val="28"/>
          <w:lang/>
        </w:rPr>
        <w:t xml:space="preserve"> Општине </w:t>
      </w:r>
      <w:r w:rsidR="00D858E8" w:rsidRPr="00E2055E">
        <w:rPr>
          <w:rFonts w:ascii="Arial" w:hAnsi="Arial" w:cs="Arial"/>
          <w:sz w:val="28"/>
          <w:szCs w:val="28"/>
          <w:lang/>
        </w:rPr>
        <w:t>Врњачка Бања</w:t>
      </w:r>
    </w:p>
    <w:p w:rsidR="00375936" w:rsidRPr="00E2055E" w:rsidRDefault="00375936" w:rsidP="00375936">
      <w:pPr>
        <w:autoSpaceDE w:val="0"/>
        <w:autoSpaceDN w:val="0"/>
        <w:adjustRightInd w:val="0"/>
        <w:rPr>
          <w:rFonts w:ascii="Arial" w:hAnsi="Arial" w:cs="Arial"/>
          <w:sz w:val="28"/>
          <w:szCs w:val="28"/>
          <w:lang/>
        </w:rPr>
      </w:pPr>
    </w:p>
    <w:p w:rsidR="00375936" w:rsidRPr="00E2055E" w:rsidRDefault="00375936" w:rsidP="00375936">
      <w:pPr>
        <w:ind w:firstLine="720"/>
        <w:rPr>
          <w:rFonts w:ascii="Arial" w:hAnsi="Arial" w:cs="Arial"/>
          <w:sz w:val="28"/>
          <w:szCs w:val="28"/>
          <w:lang/>
        </w:rPr>
      </w:pPr>
      <w:r w:rsidRPr="00E2055E">
        <w:rPr>
          <w:rFonts w:ascii="Arial" w:hAnsi="Arial" w:cs="Arial"/>
          <w:b/>
          <w:sz w:val="28"/>
          <w:szCs w:val="28"/>
          <w:lang/>
        </w:rPr>
        <w:t>ОБРАЂИВАЧ:</w:t>
      </w:r>
      <w:r w:rsidRPr="00E2055E">
        <w:rPr>
          <w:rFonts w:ascii="Arial" w:hAnsi="Arial" w:cs="Arial"/>
          <w:b/>
          <w:sz w:val="28"/>
          <w:szCs w:val="28"/>
          <w:lang/>
        </w:rPr>
        <w:tab/>
      </w:r>
      <w:r w:rsidRPr="00E2055E">
        <w:rPr>
          <w:rFonts w:ascii="Arial" w:hAnsi="Arial" w:cs="Arial"/>
          <w:b/>
          <w:sz w:val="28"/>
          <w:szCs w:val="28"/>
          <w:lang/>
        </w:rPr>
        <w:tab/>
      </w:r>
      <w:r w:rsidR="00D858E8" w:rsidRPr="00E2055E">
        <w:rPr>
          <w:rFonts w:ascii="Arial" w:hAnsi="Arial" w:cs="Arial"/>
          <w:sz w:val="28"/>
          <w:szCs w:val="28"/>
          <w:lang/>
        </w:rPr>
        <w:t xml:space="preserve">ОПШТИНСКА СТАМБЕНА АГЕНЦИЈА </w:t>
      </w:r>
    </w:p>
    <w:p w:rsidR="00375936" w:rsidRPr="00E2055E" w:rsidRDefault="00993811" w:rsidP="00375936">
      <w:pPr>
        <w:ind w:left="2880" w:firstLine="720"/>
        <w:rPr>
          <w:rFonts w:ascii="Arial" w:hAnsi="Arial" w:cs="Arial"/>
          <w:sz w:val="28"/>
          <w:szCs w:val="28"/>
          <w:lang/>
        </w:rPr>
      </w:pPr>
      <w:r w:rsidRPr="00E2055E">
        <w:rPr>
          <w:rFonts w:ascii="Arial" w:hAnsi="Arial" w:cs="Arial"/>
          <w:sz w:val="28"/>
          <w:szCs w:val="28"/>
          <w:lang/>
        </w:rPr>
        <w:t>Врњачка Бања</w:t>
      </w:r>
    </w:p>
    <w:p w:rsidR="00375936" w:rsidRPr="00E2055E" w:rsidRDefault="00375936" w:rsidP="00375936">
      <w:pPr>
        <w:rPr>
          <w:rFonts w:ascii="Arial" w:hAnsi="Arial" w:cs="Arial"/>
          <w:sz w:val="28"/>
          <w:szCs w:val="28"/>
          <w:lang/>
        </w:rPr>
      </w:pP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r>
    </w:p>
    <w:p w:rsidR="00375936" w:rsidRPr="00E2055E" w:rsidRDefault="00375936" w:rsidP="00375936">
      <w:pPr>
        <w:rPr>
          <w:rFonts w:ascii="Arial" w:hAnsi="Arial" w:cs="Arial"/>
          <w:sz w:val="28"/>
          <w:szCs w:val="28"/>
          <w:lang/>
        </w:rPr>
      </w:pPr>
    </w:p>
    <w:p w:rsidR="00375936" w:rsidRPr="00E2055E" w:rsidRDefault="00375936" w:rsidP="00375936">
      <w:pPr>
        <w:ind w:firstLine="720"/>
        <w:rPr>
          <w:rFonts w:ascii="Arial" w:hAnsi="Arial" w:cs="Arial"/>
          <w:b/>
          <w:sz w:val="28"/>
          <w:szCs w:val="28"/>
          <w:lang/>
        </w:rPr>
      </w:pPr>
      <w:r w:rsidRPr="00E2055E">
        <w:rPr>
          <w:rFonts w:ascii="Arial" w:hAnsi="Arial" w:cs="Arial"/>
          <w:b/>
          <w:sz w:val="28"/>
          <w:szCs w:val="28"/>
          <w:lang/>
        </w:rPr>
        <w:t xml:space="preserve">ОДГОВОРНИ УРБАНИСТА:  </w:t>
      </w:r>
    </w:p>
    <w:p w:rsidR="00375936" w:rsidRPr="00E2055E" w:rsidRDefault="00D858E8" w:rsidP="00375936">
      <w:pPr>
        <w:ind w:left="2880" w:firstLine="720"/>
        <w:rPr>
          <w:rFonts w:ascii="Arial" w:hAnsi="Arial" w:cs="Arial"/>
          <w:sz w:val="28"/>
          <w:szCs w:val="28"/>
          <w:lang/>
        </w:rPr>
      </w:pPr>
      <w:r w:rsidRPr="00E2055E">
        <w:rPr>
          <w:rFonts w:ascii="Arial" w:hAnsi="Arial" w:cs="Arial"/>
          <w:sz w:val="28"/>
          <w:szCs w:val="28"/>
          <w:lang/>
        </w:rPr>
        <w:t>арх. Владан Стефановић  дипл.инг.</w:t>
      </w:r>
    </w:p>
    <w:p w:rsidR="00375936" w:rsidRPr="00E2055E" w:rsidRDefault="00375936" w:rsidP="00D858E8">
      <w:pPr>
        <w:rPr>
          <w:rFonts w:ascii="Arial" w:hAnsi="Arial" w:cs="Arial"/>
          <w:b/>
          <w:sz w:val="28"/>
          <w:szCs w:val="28"/>
          <w:lang/>
        </w:rPr>
      </w:pP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r>
      <w:r w:rsidRPr="00E2055E">
        <w:rPr>
          <w:rFonts w:ascii="Arial" w:hAnsi="Arial" w:cs="Arial"/>
          <w:sz w:val="28"/>
          <w:szCs w:val="28"/>
          <w:lang/>
        </w:rPr>
        <w:tab/>
        <w:t xml:space="preserve">Број лиценце 200 </w:t>
      </w:r>
      <w:r w:rsidR="00D858E8" w:rsidRPr="00E2055E">
        <w:rPr>
          <w:rFonts w:ascii="Arial" w:hAnsi="Arial" w:cs="Arial"/>
          <w:sz w:val="28"/>
          <w:szCs w:val="28"/>
          <w:lang/>
        </w:rPr>
        <w:t>0922 06</w:t>
      </w:r>
      <w:r w:rsidRPr="00E2055E">
        <w:rPr>
          <w:rFonts w:ascii="Arial" w:hAnsi="Arial" w:cs="Arial"/>
          <w:b/>
          <w:sz w:val="28"/>
          <w:szCs w:val="28"/>
          <w:lang/>
        </w:rPr>
        <w:tab/>
      </w:r>
    </w:p>
    <w:p w:rsidR="00375936" w:rsidRPr="00E2055E" w:rsidRDefault="00375936" w:rsidP="00375936">
      <w:pPr>
        <w:ind w:left="720" w:firstLine="720"/>
        <w:rPr>
          <w:rFonts w:ascii="Arial" w:hAnsi="Arial" w:cs="Arial"/>
          <w:b/>
          <w:sz w:val="28"/>
          <w:szCs w:val="28"/>
          <w:lang/>
        </w:rPr>
      </w:pPr>
    </w:p>
    <w:p w:rsidR="00375936" w:rsidRPr="00E2055E" w:rsidRDefault="00375936" w:rsidP="00F93C8B">
      <w:pPr>
        <w:ind w:firstLine="720"/>
        <w:rPr>
          <w:rFonts w:ascii="Arial" w:hAnsi="Arial" w:cs="Arial"/>
          <w:sz w:val="28"/>
          <w:szCs w:val="28"/>
          <w:lang/>
        </w:rPr>
      </w:pPr>
      <w:r w:rsidRPr="00E2055E">
        <w:rPr>
          <w:rFonts w:ascii="Arial" w:hAnsi="Arial" w:cs="Arial"/>
          <w:b/>
          <w:sz w:val="28"/>
          <w:szCs w:val="28"/>
          <w:lang/>
        </w:rPr>
        <w:t>ДИРЕКТОР:</w:t>
      </w:r>
      <w:r w:rsidR="00F93C8B" w:rsidRPr="00E2055E">
        <w:rPr>
          <w:rFonts w:ascii="Arial" w:hAnsi="Arial" w:cs="Arial"/>
          <w:sz w:val="28"/>
          <w:szCs w:val="28"/>
          <w:lang/>
        </w:rPr>
        <w:tab/>
      </w:r>
      <w:r w:rsidR="00F93C8B" w:rsidRPr="00E2055E">
        <w:rPr>
          <w:rFonts w:ascii="Arial" w:hAnsi="Arial" w:cs="Arial"/>
          <w:sz w:val="28"/>
          <w:szCs w:val="28"/>
          <w:lang/>
        </w:rPr>
        <w:tab/>
      </w:r>
      <w:r w:rsidR="00D858E8" w:rsidRPr="00E2055E">
        <w:rPr>
          <w:rFonts w:ascii="Arial" w:hAnsi="Arial" w:cs="Arial"/>
          <w:sz w:val="28"/>
          <w:szCs w:val="28"/>
          <w:lang/>
        </w:rPr>
        <w:t>Бранислав Бежановић</w:t>
      </w:r>
    </w:p>
    <w:p w:rsidR="00536719" w:rsidRPr="00E2055E" w:rsidRDefault="00536719"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DC2F4A" w:rsidRPr="00E2055E" w:rsidRDefault="00DC2F4A" w:rsidP="00DC2F4A">
      <w:pPr>
        <w:rPr>
          <w:rFonts w:ascii="Arial" w:hAnsi="Arial" w:cs="Arial"/>
          <w:sz w:val="28"/>
          <w:szCs w:val="28"/>
          <w:lang/>
        </w:rPr>
      </w:pPr>
    </w:p>
    <w:p w:rsidR="00375936" w:rsidRPr="00E2055E" w:rsidRDefault="00375936" w:rsidP="00375936">
      <w:pPr>
        <w:ind w:firstLine="720"/>
        <w:rPr>
          <w:rFonts w:ascii="Arial" w:hAnsi="Arial" w:cs="Arial"/>
          <w:b/>
          <w:sz w:val="24"/>
          <w:szCs w:val="24"/>
          <w:lang/>
        </w:rPr>
      </w:pPr>
      <w:r w:rsidRPr="00E2055E">
        <w:rPr>
          <w:rFonts w:ascii="Arial" w:hAnsi="Arial" w:cs="Arial"/>
          <w:b/>
          <w:sz w:val="24"/>
          <w:szCs w:val="24"/>
          <w:lang/>
        </w:rPr>
        <w:t>СТРУЧНИ ТИМ:</w:t>
      </w:r>
    </w:p>
    <w:p w:rsidR="00375936" w:rsidRPr="00E2055E" w:rsidRDefault="00375936" w:rsidP="00375936">
      <w:pPr>
        <w:ind w:firstLine="720"/>
        <w:rPr>
          <w:rFonts w:ascii="Arial" w:hAnsi="Arial" w:cs="Arial"/>
          <w:lang/>
        </w:rPr>
      </w:pPr>
    </w:p>
    <w:p w:rsidR="00D858E8" w:rsidRPr="00E2055E" w:rsidRDefault="00D858E8" w:rsidP="00375936">
      <w:pPr>
        <w:ind w:firstLine="720"/>
        <w:rPr>
          <w:rFonts w:ascii="Arial" w:hAnsi="Arial" w:cs="Arial"/>
          <w:sz w:val="24"/>
          <w:szCs w:val="24"/>
          <w:lang/>
        </w:rPr>
      </w:pPr>
      <w:r w:rsidRPr="00E2055E">
        <w:rPr>
          <w:rFonts w:ascii="Arial" w:hAnsi="Arial" w:cs="Arial"/>
          <w:sz w:val="24"/>
          <w:szCs w:val="24"/>
          <w:lang/>
        </w:rPr>
        <w:t xml:space="preserve">Руководиоц израде плана : </w:t>
      </w:r>
      <w:r w:rsidRPr="00E2055E">
        <w:rPr>
          <w:rFonts w:ascii="Arial" w:hAnsi="Arial" w:cs="Arial"/>
          <w:sz w:val="24"/>
          <w:szCs w:val="24"/>
          <w:lang/>
        </w:rPr>
        <w:tab/>
        <w:t>арх. Владан Стефановић дипл.инж.</w:t>
      </w:r>
    </w:p>
    <w:p w:rsidR="00375936" w:rsidRPr="00E2055E" w:rsidRDefault="00375936" w:rsidP="00375936">
      <w:pPr>
        <w:rPr>
          <w:rFonts w:ascii="Arial" w:hAnsi="Arial" w:cs="Arial"/>
          <w:sz w:val="24"/>
          <w:szCs w:val="24"/>
          <w:lang/>
        </w:rPr>
      </w:pPr>
    </w:p>
    <w:p w:rsidR="00375936" w:rsidRPr="00E2055E" w:rsidRDefault="00375936" w:rsidP="00375936">
      <w:pPr>
        <w:ind w:firstLine="720"/>
        <w:rPr>
          <w:rFonts w:ascii="Arial" w:hAnsi="Arial" w:cs="Arial"/>
          <w:sz w:val="24"/>
          <w:szCs w:val="24"/>
          <w:lang/>
        </w:rPr>
      </w:pPr>
      <w:r w:rsidRPr="00E2055E">
        <w:rPr>
          <w:rFonts w:ascii="Arial" w:hAnsi="Arial" w:cs="Arial"/>
          <w:sz w:val="24"/>
          <w:szCs w:val="24"/>
          <w:lang/>
        </w:rPr>
        <w:t>САРАДНИЦИ:</w:t>
      </w:r>
    </w:p>
    <w:p w:rsidR="00375936" w:rsidRPr="00E2055E" w:rsidRDefault="00D858E8" w:rsidP="00375936">
      <w:pPr>
        <w:ind w:firstLine="720"/>
        <w:rPr>
          <w:rFonts w:ascii="Arial" w:hAnsi="Arial" w:cs="Arial"/>
          <w:sz w:val="24"/>
          <w:szCs w:val="24"/>
          <w:lang/>
        </w:rPr>
      </w:pPr>
      <w:r w:rsidRPr="00E2055E">
        <w:rPr>
          <w:rFonts w:ascii="Arial" w:hAnsi="Arial" w:cs="Arial"/>
          <w:sz w:val="24"/>
          <w:szCs w:val="24"/>
          <w:lang/>
        </w:rPr>
        <w:t>Одговорни урбаниста:</w:t>
      </w:r>
      <w:r w:rsidRPr="00E2055E">
        <w:rPr>
          <w:rFonts w:ascii="Arial" w:hAnsi="Arial" w:cs="Arial"/>
          <w:sz w:val="24"/>
          <w:szCs w:val="24"/>
          <w:lang/>
        </w:rPr>
        <w:tab/>
      </w:r>
      <w:r w:rsidRPr="00E2055E">
        <w:rPr>
          <w:rFonts w:ascii="Arial" w:hAnsi="Arial" w:cs="Arial"/>
          <w:sz w:val="24"/>
          <w:szCs w:val="24"/>
          <w:lang/>
        </w:rPr>
        <w:tab/>
        <w:t>арх. Владан Стефановић дипл.инж..</w:t>
      </w:r>
    </w:p>
    <w:p w:rsidR="00375936" w:rsidRPr="00E2055E" w:rsidRDefault="00375936" w:rsidP="00375936">
      <w:pPr>
        <w:ind w:firstLine="720"/>
        <w:rPr>
          <w:rFonts w:ascii="Arial" w:hAnsi="Arial" w:cs="Arial"/>
          <w:sz w:val="24"/>
          <w:szCs w:val="24"/>
          <w:lang/>
        </w:rPr>
      </w:pPr>
      <w:r w:rsidRPr="00E2055E">
        <w:rPr>
          <w:rFonts w:ascii="Arial" w:hAnsi="Arial" w:cs="Arial"/>
          <w:sz w:val="24"/>
          <w:szCs w:val="24"/>
          <w:lang/>
        </w:rPr>
        <w:t>Урбаниста сарадник:</w:t>
      </w:r>
      <w:r w:rsidRPr="00E2055E">
        <w:rPr>
          <w:rFonts w:ascii="Arial" w:hAnsi="Arial" w:cs="Arial"/>
          <w:sz w:val="24"/>
          <w:szCs w:val="24"/>
          <w:lang/>
        </w:rPr>
        <w:tab/>
      </w:r>
      <w:r w:rsidRPr="00E2055E">
        <w:rPr>
          <w:rFonts w:ascii="Arial" w:hAnsi="Arial" w:cs="Arial"/>
          <w:sz w:val="24"/>
          <w:szCs w:val="24"/>
          <w:lang/>
        </w:rPr>
        <w:tab/>
      </w:r>
      <w:r w:rsidR="009455C3" w:rsidRPr="00E2055E">
        <w:rPr>
          <w:rFonts w:ascii="Arial" w:hAnsi="Arial" w:cs="Arial"/>
          <w:sz w:val="24"/>
          <w:szCs w:val="24"/>
          <w:lang/>
        </w:rPr>
        <w:t>Александар Рајовић, дипл</w:t>
      </w:r>
      <w:r w:rsidR="00993811" w:rsidRPr="00E2055E">
        <w:rPr>
          <w:rFonts w:ascii="Arial" w:hAnsi="Arial" w:cs="Arial"/>
          <w:sz w:val="24"/>
          <w:szCs w:val="24"/>
          <w:lang/>
        </w:rPr>
        <w:t>. п</w:t>
      </w:r>
      <w:r w:rsidR="009455C3" w:rsidRPr="00E2055E">
        <w:rPr>
          <w:rFonts w:ascii="Arial" w:hAnsi="Arial" w:cs="Arial"/>
          <w:sz w:val="24"/>
          <w:szCs w:val="24"/>
          <w:lang/>
        </w:rPr>
        <w:t>рост</w:t>
      </w:r>
      <w:r w:rsidR="00993811" w:rsidRPr="00E2055E">
        <w:rPr>
          <w:rFonts w:ascii="Arial" w:hAnsi="Arial" w:cs="Arial"/>
          <w:sz w:val="24"/>
          <w:szCs w:val="24"/>
          <w:lang/>
        </w:rPr>
        <w:t>.п</w:t>
      </w:r>
      <w:r w:rsidR="009455C3" w:rsidRPr="00E2055E">
        <w:rPr>
          <w:rFonts w:ascii="Arial" w:hAnsi="Arial" w:cs="Arial"/>
          <w:sz w:val="24"/>
          <w:szCs w:val="24"/>
          <w:lang/>
        </w:rPr>
        <w:t>лан</w:t>
      </w:r>
      <w:r w:rsidR="00993811" w:rsidRPr="00E2055E">
        <w:rPr>
          <w:rFonts w:ascii="Arial" w:hAnsi="Arial" w:cs="Arial"/>
          <w:sz w:val="24"/>
          <w:szCs w:val="24"/>
          <w:lang/>
        </w:rPr>
        <w:t>.</w:t>
      </w:r>
    </w:p>
    <w:p w:rsidR="00375936" w:rsidRPr="00E2055E" w:rsidRDefault="00375936" w:rsidP="00375936">
      <w:pPr>
        <w:rPr>
          <w:rFonts w:ascii="Arial" w:hAnsi="Arial" w:cs="Arial"/>
          <w:sz w:val="24"/>
          <w:szCs w:val="24"/>
          <w:lang/>
        </w:rPr>
      </w:pPr>
    </w:p>
    <w:p w:rsidR="00375936" w:rsidRPr="00E2055E" w:rsidRDefault="00D858E8" w:rsidP="00D858E8">
      <w:pPr>
        <w:ind w:firstLine="720"/>
        <w:rPr>
          <w:rFonts w:ascii="Arial" w:hAnsi="Arial" w:cs="Arial"/>
          <w:sz w:val="24"/>
          <w:szCs w:val="24"/>
          <w:lang/>
        </w:rPr>
      </w:pPr>
      <w:r w:rsidRPr="00E2055E">
        <w:rPr>
          <w:rFonts w:ascii="Arial" w:hAnsi="Arial" w:cs="Arial"/>
          <w:sz w:val="24"/>
          <w:szCs w:val="24"/>
          <w:lang/>
        </w:rPr>
        <w:t>Техничар</w:t>
      </w:r>
      <w:r w:rsidR="00375936" w:rsidRPr="00E2055E">
        <w:rPr>
          <w:rFonts w:ascii="Arial" w:hAnsi="Arial" w:cs="Arial"/>
          <w:sz w:val="24"/>
          <w:szCs w:val="24"/>
          <w:lang/>
        </w:rPr>
        <w:t>:</w:t>
      </w:r>
      <w:r w:rsidR="00375936" w:rsidRPr="00E2055E">
        <w:rPr>
          <w:rFonts w:ascii="Arial" w:hAnsi="Arial" w:cs="Arial"/>
          <w:sz w:val="24"/>
          <w:szCs w:val="24"/>
          <w:lang/>
        </w:rPr>
        <w:tab/>
      </w:r>
      <w:r w:rsidR="00375936" w:rsidRPr="00E2055E">
        <w:rPr>
          <w:rFonts w:ascii="Arial" w:hAnsi="Arial" w:cs="Arial"/>
          <w:sz w:val="24"/>
          <w:szCs w:val="24"/>
          <w:lang/>
        </w:rPr>
        <w:tab/>
      </w:r>
      <w:r w:rsidR="00375936" w:rsidRPr="00E2055E">
        <w:rPr>
          <w:rFonts w:ascii="Arial" w:hAnsi="Arial" w:cs="Arial"/>
          <w:sz w:val="24"/>
          <w:szCs w:val="24"/>
          <w:lang/>
        </w:rPr>
        <w:tab/>
      </w:r>
      <w:r w:rsidR="00375936" w:rsidRPr="00E2055E">
        <w:rPr>
          <w:rFonts w:ascii="Arial" w:hAnsi="Arial" w:cs="Arial"/>
          <w:sz w:val="24"/>
          <w:szCs w:val="24"/>
          <w:lang/>
        </w:rPr>
        <w:tab/>
      </w:r>
      <w:r w:rsidRPr="00E2055E">
        <w:rPr>
          <w:rFonts w:ascii="Arial" w:hAnsi="Arial" w:cs="Arial"/>
          <w:sz w:val="24"/>
          <w:szCs w:val="24"/>
          <w:lang/>
        </w:rPr>
        <w:t>Марија Медар</w:t>
      </w:r>
      <w:r w:rsidR="002E32AD">
        <w:rPr>
          <w:rFonts w:ascii="Arial" w:hAnsi="Arial" w:cs="Arial"/>
          <w:sz w:val="24"/>
          <w:szCs w:val="24"/>
          <w:lang/>
        </w:rPr>
        <w:t xml:space="preserve"> </w:t>
      </w:r>
      <w:r w:rsidRPr="00E2055E">
        <w:rPr>
          <w:rFonts w:ascii="Arial" w:hAnsi="Arial" w:cs="Arial"/>
          <w:sz w:val="24"/>
          <w:szCs w:val="24"/>
          <w:lang/>
        </w:rPr>
        <w:t>грађ. тех.</w:t>
      </w:r>
    </w:p>
    <w:p w:rsidR="00375936" w:rsidRPr="00E2055E" w:rsidRDefault="00375936" w:rsidP="00D858E8">
      <w:pPr>
        <w:ind w:firstLine="720"/>
        <w:rPr>
          <w:rFonts w:ascii="Arial" w:hAnsi="Arial" w:cs="Arial"/>
          <w:sz w:val="24"/>
          <w:szCs w:val="24"/>
          <w:lang/>
        </w:rPr>
      </w:pPr>
      <w:r w:rsidRPr="00E2055E">
        <w:rPr>
          <w:rFonts w:ascii="Arial" w:hAnsi="Arial" w:cs="Arial"/>
          <w:sz w:val="24"/>
          <w:szCs w:val="24"/>
          <w:lang/>
        </w:rPr>
        <w:t>Геометри:</w:t>
      </w:r>
      <w:r w:rsidRPr="00E2055E">
        <w:rPr>
          <w:rFonts w:ascii="Arial" w:hAnsi="Arial" w:cs="Arial"/>
          <w:sz w:val="24"/>
          <w:szCs w:val="24"/>
          <w:lang/>
        </w:rPr>
        <w:tab/>
      </w:r>
      <w:r w:rsidRPr="00E2055E">
        <w:rPr>
          <w:rFonts w:ascii="Arial" w:hAnsi="Arial" w:cs="Arial"/>
          <w:sz w:val="24"/>
          <w:szCs w:val="24"/>
          <w:lang/>
        </w:rPr>
        <w:tab/>
      </w:r>
      <w:r w:rsidRPr="00E2055E">
        <w:rPr>
          <w:rFonts w:ascii="Arial" w:hAnsi="Arial" w:cs="Arial"/>
          <w:sz w:val="24"/>
          <w:szCs w:val="24"/>
          <w:lang/>
        </w:rPr>
        <w:tab/>
      </w:r>
      <w:r w:rsidRPr="00E2055E">
        <w:rPr>
          <w:rFonts w:ascii="Arial" w:hAnsi="Arial" w:cs="Arial"/>
          <w:sz w:val="24"/>
          <w:szCs w:val="24"/>
          <w:lang/>
        </w:rPr>
        <w:tab/>
      </w:r>
      <w:r w:rsidR="00D858E8" w:rsidRPr="00E2055E">
        <w:rPr>
          <w:rFonts w:ascii="Arial" w:hAnsi="Arial" w:cs="Arial"/>
          <w:sz w:val="24"/>
          <w:szCs w:val="24"/>
          <w:lang/>
        </w:rPr>
        <w:t xml:space="preserve">Драган Митић </w:t>
      </w:r>
    </w:p>
    <w:p w:rsidR="00375936" w:rsidRPr="00E2055E" w:rsidRDefault="00375936" w:rsidP="00375936">
      <w:pPr>
        <w:rPr>
          <w:rFonts w:ascii="Arial" w:hAnsi="Arial" w:cs="Arial"/>
          <w:b/>
          <w:sz w:val="24"/>
          <w:szCs w:val="24"/>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ind w:left="2880" w:firstLine="720"/>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A02855" w:rsidRPr="00E2055E" w:rsidRDefault="00A02855" w:rsidP="00375936">
      <w:pPr>
        <w:rPr>
          <w:rFonts w:ascii="Arial" w:hAnsi="Arial" w:cs="Arial"/>
          <w:lang/>
        </w:rPr>
      </w:pPr>
    </w:p>
    <w:p w:rsidR="00E2055E" w:rsidRPr="00E2055E" w:rsidRDefault="00E2055E" w:rsidP="00375936">
      <w:pPr>
        <w:rPr>
          <w:rFonts w:ascii="Arial" w:hAnsi="Arial" w:cs="Arial"/>
          <w:lang/>
        </w:rPr>
      </w:pPr>
    </w:p>
    <w:p w:rsidR="00E2055E" w:rsidRPr="00E2055E" w:rsidRDefault="00E2055E" w:rsidP="00375936">
      <w:pPr>
        <w:rPr>
          <w:rFonts w:ascii="Arial" w:hAnsi="Arial" w:cs="Arial"/>
          <w:lang/>
        </w:rPr>
      </w:pPr>
    </w:p>
    <w:p w:rsidR="00E2055E" w:rsidRPr="00E2055E" w:rsidRDefault="00E2055E" w:rsidP="00375936">
      <w:pPr>
        <w:rPr>
          <w:rFonts w:ascii="Arial" w:hAnsi="Arial" w:cs="Arial"/>
          <w:lang/>
        </w:rPr>
      </w:pPr>
    </w:p>
    <w:p w:rsidR="00F313DF" w:rsidRPr="00E2055E" w:rsidRDefault="00F313DF" w:rsidP="00375936">
      <w:pPr>
        <w:rPr>
          <w:rFonts w:ascii="Arial" w:hAnsi="Arial" w:cs="Arial"/>
          <w:lang/>
        </w:rPr>
      </w:pPr>
    </w:p>
    <w:p w:rsidR="00375936" w:rsidRPr="00E2055E" w:rsidRDefault="00375936" w:rsidP="00375936">
      <w:pPr>
        <w:ind w:firstLine="720"/>
        <w:rPr>
          <w:rFonts w:ascii="Arial" w:eastAsia="Arial" w:hAnsi="Arial" w:cs="Arial"/>
          <w:b/>
          <w:sz w:val="32"/>
          <w:szCs w:val="32"/>
          <w:lang/>
        </w:rPr>
      </w:pPr>
      <w:r w:rsidRPr="00E2055E">
        <w:rPr>
          <w:rFonts w:ascii="Arial" w:hAnsi="Arial" w:cs="Arial"/>
          <w:b/>
          <w:sz w:val="32"/>
          <w:szCs w:val="32"/>
          <w:lang/>
        </w:rPr>
        <w:lastRenderedPageBreak/>
        <w:t>САДРЖАЈ</w:t>
      </w:r>
    </w:p>
    <w:p w:rsidR="00375936" w:rsidRPr="00E2055E" w:rsidRDefault="00375936" w:rsidP="00375936">
      <w:pPr>
        <w:spacing w:line="200" w:lineRule="exact"/>
        <w:rPr>
          <w:rFonts w:ascii="Arial" w:hAnsi="Arial" w:cs="Arial"/>
          <w:sz w:val="20"/>
          <w:szCs w:val="20"/>
          <w:lang/>
        </w:rPr>
      </w:pPr>
    </w:p>
    <w:p w:rsidR="00A02855" w:rsidRPr="00E2055E" w:rsidRDefault="00A02855" w:rsidP="00375936">
      <w:pPr>
        <w:spacing w:line="200" w:lineRule="exact"/>
        <w:rPr>
          <w:rFonts w:ascii="Arial" w:hAnsi="Arial" w:cs="Arial"/>
          <w:sz w:val="20"/>
          <w:szCs w:val="20"/>
          <w:lang/>
        </w:rPr>
      </w:pPr>
    </w:p>
    <w:p w:rsidR="00375936" w:rsidRPr="00E2055E" w:rsidRDefault="00A02855" w:rsidP="003C7033">
      <w:pPr>
        <w:pStyle w:val="ListParagraph"/>
        <w:numPr>
          <w:ilvl w:val="0"/>
          <w:numId w:val="11"/>
        </w:numPr>
        <w:tabs>
          <w:tab w:val="left" w:pos="640"/>
        </w:tabs>
        <w:spacing w:before="25"/>
        <w:ind w:right="-20"/>
        <w:rPr>
          <w:rFonts w:ascii="Arial" w:eastAsia="Arial" w:hAnsi="Arial" w:cs="Arial"/>
          <w:b/>
          <w:bCs/>
          <w:lang/>
        </w:rPr>
      </w:pPr>
      <w:r w:rsidRPr="00E2055E">
        <w:rPr>
          <w:rFonts w:ascii="Arial" w:eastAsia="Arial" w:hAnsi="Arial" w:cs="Arial"/>
          <w:b/>
          <w:bCs/>
          <w:lang/>
        </w:rPr>
        <w:t>ОПШТА ДОКУМЕНТАЦИЈА</w:t>
      </w:r>
    </w:p>
    <w:p w:rsidR="00A02855" w:rsidRPr="00E2055E" w:rsidRDefault="00A02855" w:rsidP="00A02855">
      <w:pPr>
        <w:pStyle w:val="ListParagraph"/>
        <w:tabs>
          <w:tab w:val="left" w:pos="640"/>
        </w:tabs>
        <w:spacing w:before="25"/>
        <w:ind w:left="360" w:right="-20"/>
        <w:rPr>
          <w:rFonts w:ascii="Arial" w:eastAsia="Arial" w:hAnsi="Arial" w:cs="Arial"/>
          <w:b/>
          <w:bCs/>
          <w:lang/>
        </w:rPr>
      </w:pPr>
    </w:p>
    <w:p w:rsidR="00375936" w:rsidRPr="00E2055E"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rPr>
      </w:pPr>
      <w:r w:rsidRPr="00E2055E">
        <w:rPr>
          <w:rFonts w:ascii="Arial" w:eastAsia="Arial" w:hAnsi="Arial" w:cs="Arial"/>
          <w:lang/>
        </w:rPr>
        <w:t>Решење о регистрацији предузећа</w:t>
      </w:r>
    </w:p>
    <w:p w:rsidR="00375936" w:rsidRPr="00E2055E"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rPr>
      </w:pPr>
      <w:r w:rsidRPr="00E2055E">
        <w:rPr>
          <w:rFonts w:ascii="Arial" w:eastAsia="Arial" w:hAnsi="Arial" w:cs="Arial"/>
          <w:lang/>
        </w:rPr>
        <w:t>Решење о одређивању одговорног урбанисте</w:t>
      </w:r>
    </w:p>
    <w:p w:rsidR="00375936" w:rsidRPr="00E2055E" w:rsidRDefault="00375936" w:rsidP="003C7033">
      <w:pPr>
        <w:pStyle w:val="ListParagraph"/>
        <w:numPr>
          <w:ilvl w:val="1"/>
          <w:numId w:val="11"/>
        </w:numPr>
        <w:tabs>
          <w:tab w:val="left" w:pos="460"/>
        </w:tabs>
        <w:suppressAutoHyphens/>
        <w:spacing w:after="0" w:line="240" w:lineRule="auto"/>
        <w:ind w:right="-20"/>
        <w:rPr>
          <w:rFonts w:ascii="Arial" w:eastAsia="Arial" w:hAnsi="Arial" w:cs="Arial"/>
          <w:lang/>
        </w:rPr>
      </w:pPr>
      <w:r w:rsidRPr="00E2055E">
        <w:rPr>
          <w:rFonts w:ascii="Arial" w:eastAsia="Arial" w:hAnsi="Arial" w:cs="Arial"/>
          <w:lang/>
        </w:rPr>
        <w:t>Лиценца одговорног урбанисте</w:t>
      </w:r>
    </w:p>
    <w:p w:rsidR="004F6275" w:rsidRPr="00E2055E" w:rsidRDefault="004F6275" w:rsidP="004F6275">
      <w:pPr>
        <w:tabs>
          <w:tab w:val="left" w:pos="460"/>
        </w:tabs>
        <w:suppressAutoHyphens/>
        <w:spacing w:after="0" w:line="240" w:lineRule="auto"/>
        <w:ind w:right="-20"/>
        <w:rPr>
          <w:rFonts w:ascii="Arial" w:eastAsia="Arial" w:hAnsi="Arial" w:cs="Arial"/>
          <w:lang/>
        </w:rPr>
      </w:pPr>
    </w:p>
    <w:p w:rsidR="004F6275" w:rsidRPr="00E2055E" w:rsidRDefault="004F6275" w:rsidP="004F6275">
      <w:pPr>
        <w:tabs>
          <w:tab w:val="left" w:pos="460"/>
        </w:tabs>
        <w:suppressAutoHyphens/>
        <w:spacing w:after="0" w:line="240" w:lineRule="auto"/>
        <w:ind w:right="-20"/>
        <w:rPr>
          <w:rFonts w:ascii="Arial" w:eastAsia="Arial" w:hAnsi="Arial" w:cs="Arial"/>
          <w:lang/>
        </w:rPr>
      </w:pPr>
    </w:p>
    <w:p w:rsidR="00A02855" w:rsidRPr="00E2055E" w:rsidRDefault="00A02855" w:rsidP="004F6275">
      <w:pPr>
        <w:tabs>
          <w:tab w:val="left" w:pos="460"/>
        </w:tabs>
        <w:suppressAutoHyphens/>
        <w:spacing w:after="0" w:line="240" w:lineRule="auto"/>
        <w:ind w:right="-20"/>
        <w:rPr>
          <w:rFonts w:ascii="Arial" w:eastAsia="Arial" w:hAnsi="Arial" w:cs="Arial"/>
          <w:lang/>
        </w:rPr>
      </w:pPr>
    </w:p>
    <w:p w:rsidR="00A02855" w:rsidRPr="00E2055E" w:rsidRDefault="00A02855" w:rsidP="004F6275">
      <w:pPr>
        <w:tabs>
          <w:tab w:val="left" w:pos="460"/>
        </w:tabs>
        <w:suppressAutoHyphens/>
        <w:spacing w:after="0" w:line="240" w:lineRule="auto"/>
        <w:ind w:right="-20"/>
        <w:rPr>
          <w:rFonts w:ascii="Arial" w:eastAsia="Arial" w:hAnsi="Arial" w:cs="Arial"/>
          <w:lang/>
        </w:rPr>
      </w:pPr>
    </w:p>
    <w:p w:rsidR="004F6275" w:rsidRPr="00E2055E" w:rsidRDefault="004F6275" w:rsidP="003C7033">
      <w:pPr>
        <w:pStyle w:val="ListParagraph"/>
        <w:numPr>
          <w:ilvl w:val="0"/>
          <w:numId w:val="11"/>
        </w:numPr>
        <w:tabs>
          <w:tab w:val="left" w:pos="640"/>
        </w:tabs>
        <w:spacing w:before="25"/>
        <w:ind w:right="-20"/>
        <w:rPr>
          <w:rFonts w:ascii="Arial" w:eastAsia="Arial" w:hAnsi="Arial" w:cs="Arial"/>
          <w:b/>
          <w:bCs/>
          <w:lang/>
        </w:rPr>
      </w:pPr>
      <w:r w:rsidRPr="00E2055E">
        <w:rPr>
          <w:rFonts w:ascii="Arial" w:eastAsia="Arial" w:hAnsi="Arial" w:cs="Arial"/>
          <w:b/>
          <w:bCs/>
          <w:lang/>
        </w:rPr>
        <w:t>КОНЦЕПТ ПЛАНА</w:t>
      </w:r>
    </w:p>
    <w:p w:rsidR="00A02855" w:rsidRPr="00E2055E" w:rsidRDefault="00A02855" w:rsidP="00A02855">
      <w:pPr>
        <w:pStyle w:val="ListParagraph"/>
        <w:tabs>
          <w:tab w:val="left" w:pos="640"/>
        </w:tabs>
        <w:spacing w:before="25"/>
        <w:ind w:left="360" w:right="-20"/>
        <w:rPr>
          <w:rFonts w:ascii="Arial" w:eastAsia="Arial" w:hAnsi="Arial" w:cs="Arial"/>
          <w:b/>
          <w:bCs/>
          <w:lang/>
        </w:rPr>
      </w:pPr>
    </w:p>
    <w:p w:rsidR="003C7033" w:rsidRPr="00E2055E" w:rsidRDefault="00375936" w:rsidP="003C7033">
      <w:pPr>
        <w:pStyle w:val="ListParagraph"/>
        <w:numPr>
          <w:ilvl w:val="1"/>
          <w:numId w:val="11"/>
        </w:numPr>
        <w:tabs>
          <w:tab w:val="left" w:pos="640"/>
        </w:tabs>
        <w:spacing w:before="25"/>
        <w:ind w:right="-20"/>
        <w:rPr>
          <w:rFonts w:ascii="Arial" w:eastAsia="Arial" w:hAnsi="Arial" w:cs="Arial"/>
          <w:b/>
          <w:bCs/>
          <w:lang/>
        </w:rPr>
      </w:pPr>
      <w:r w:rsidRPr="00E2055E">
        <w:rPr>
          <w:rFonts w:ascii="Arial" w:eastAsia="Arial" w:hAnsi="Arial" w:cs="Arial"/>
          <w:b/>
          <w:bCs/>
          <w:lang/>
        </w:rPr>
        <w:t>Текстуални</w:t>
      </w:r>
      <w:r w:rsidR="00E2055E" w:rsidRPr="00E2055E">
        <w:rPr>
          <w:rFonts w:ascii="Arial" w:eastAsia="Arial" w:hAnsi="Arial" w:cs="Arial"/>
          <w:b/>
          <w:bCs/>
          <w:lang/>
        </w:rPr>
        <w:t xml:space="preserve"> </w:t>
      </w:r>
      <w:r w:rsidRPr="00E2055E">
        <w:rPr>
          <w:rFonts w:ascii="Arial" w:eastAsia="Arial" w:hAnsi="Arial" w:cs="Arial"/>
          <w:b/>
          <w:bCs/>
          <w:lang/>
        </w:rPr>
        <w:t>део</w:t>
      </w:r>
    </w:p>
    <w:p w:rsidR="003C7033" w:rsidRPr="00E2055E" w:rsidRDefault="003C7033" w:rsidP="003C7033">
      <w:pPr>
        <w:pStyle w:val="ListParagraph"/>
        <w:tabs>
          <w:tab w:val="left" w:pos="640"/>
        </w:tabs>
        <w:spacing w:before="25"/>
        <w:ind w:left="972" w:right="-20"/>
        <w:rPr>
          <w:rFonts w:ascii="Arial" w:eastAsia="Arial" w:hAnsi="Arial" w:cs="Arial"/>
          <w:b/>
          <w:bCs/>
          <w:lang/>
        </w:rPr>
      </w:pPr>
    </w:p>
    <w:p w:rsidR="00A02855" w:rsidRPr="00E2055E" w:rsidRDefault="00A02855" w:rsidP="003C7033">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 xml:space="preserve">ОПИС ГРАНИЦЕ ОБУХВАТА  ПДР-А </w:t>
      </w:r>
    </w:p>
    <w:p w:rsidR="00574FDE" w:rsidRPr="00E2055E" w:rsidRDefault="00574FDE" w:rsidP="003C7033">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ПРАВНИ И ПЛАНСКИ ОСНОВ ЗА ИЗРАДУ ПЛАНА</w:t>
      </w:r>
    </w:p>
    <w:p w:rsidR="00574FDE" w:rsidRPr="00E2055E" w:rsidRDefault="00A02855" w:rsidP="003C7033">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 xml:space="preserve">ИЗВОД ИЗ ПЛАНА ВИШЕГ РЕДА </w:t>
      </w:r>
    </w:p>
    <w:p w:rsidR="00574FDE" w:rsidRPr="00E2055E" w:rsidRDefault="00574FDE" w:rsidP="003C7033">
      <w:pPr>
        <w:pStyle w:val="ListParagraph"/>
        <w:numPr>
          <w:ilvl w:val="2"/>
          <w:numId w:val="11"/>
        </w:numPr>
        <w:spacing w:after="160" w:line="259" w:lineRule="auto"/>
        <w:rPr>
          <w:rFonts w:ascii="Arial" w:eastAsia="Arial" w:hAnsi="Arial" w:cs="Arial"/>
          <w:lang/>
        </w:rPr>
      </w:pPr>
      <w:r w:rsidRPr="00E2055E">
        <w:rPr>
          <w:rFonts w:ascii="Arial" w:eastAsia="Arial" w:hAnsi="Arial" w:cs="Arial"/>
          <w:bCs/>
          <w:lang/>
        </w:rPr>
        <w:t>ЦИЉЕВИ</w:t>
      </w:r>
    </w:p>
    <w:p w:rsidR="00574FDE" w:rsidRPr="00E2055E" w:rsidRDefault="00574FDE" w:rsidP="003C7033">
      <w:pPr>
        <w:pStyle w:val="ListParagraph"/>
        <w:numPr>
          <w:ilvl w:val="2"/>
          <w:numId w:val="11"/>
        </w:numPr>
        <w:spacing w:after="160" w:line="259" w:lineRule="auto"/>
        <w:rPr>
          <w:rFonts w:ascii="Arial" w:eastAsia="Arial" w:hAnsi="Arial" w:cs="Arial"/>
          <w:lang/>
        </w:rPr>
      </w:pPr>
      <w:r w:rsidRPr="00E2055E">
        <w:rPr>
          <w:rFonts w:ascii="Arial" w:hAnsi="Arial" w:cs="Arial"/>
          <w:bCs/>
          <w:smallCaps/>
          <w:lang/>
        </w:rPr>
        <w:t>ПОСТОЈЕЋЕ СТАЊЕ</w:t>
      </w:r>
      <w:r w:rsidRPr="00E2055E">
        <w:rPr>
          <w:rFonts w:ascii="Arial" w:hAnsi="Arial" w:cs="Arial"/>
          <w:lang/>
        </w:rPr>
        <w:t xml:space="preserve">, НАЧИН КОРИШЋЕЊА ПРОСТОРА И ОСНОВНА </w:t>
      </w:r>
      <w:r w:rsidR="009A15DB" w:rsidRPr="00E2055E">
        <w:rPr>
          <w:rFonts w:ascii="Arial" w:hAnsi="Arial" w:cs="Arial"/>
          <w:lang/>
        </w:rPr>
        <w:tab/>
      </w:r>
      <w:r w:rsidRPr="00E2055E">
        <w:rPr>
          <w:rFonts w:ascii="Arial" w:hAnsi="Arial" w:cs="Arial"/>
          <w:lang/>
        </w:rPr>
        <w:t>ОГРАНИЧЕЊА</w:t>
      </w:r>
    </w:p>
    <w:p w:rsidR="009A15DB" w:rsidRPr="00E2055E" w:rsidRDefault="009A15DB" w:rsidP="009A15DB">
      <w:pPr>
        <w:pStyle w:val="ListParagraph"/>
        <w:numPr>
          <w:ilvl w:val="2"/>
          <w:numId w:val="11"/>
        </w:numPr>
        <w:spacing w:after="160" w:line="259" w:lineRule="auto"/>
        <w:rPr>
          <w:rFonts w:ascii="Arial" w:hAnsi="Arial" w:cs="Arial"/>
          <w:bCs/>
          <w:smallCaps/>
          <w:lang/>
        </w:rPr>
      </w:pPr>
      <w:r w:rsidRPr="00E2055E">
        <w:rPr>
          <w:rFonts w:ascii="Arial" w:hAnsi="Arial" w:cs="Arial"/>
          <w:bCs/>
          <w:smallCaps/>
          <w:lang/>
        </w:rPr>
        <w:t>КОНЦЕПТ УРЕЂЕЊА  И  ОКВИРНИ ПАРАМЕТРИ</w:t>
      </w:r>
    </w:p>
    <w:p w:rsidR="009A15DB" w:rsidRPr="00E2055E" w:rsidRDefault="009A15DB" w:rsidP="009A15DB">
      <w:pPr>
        <w:pStyle w:val="ListParagraph"/>
        <w:numPr>
          <w:ilvl w:val="3"/>
          <w:numId w:val="11"/>
        </w:numPr>
        <w:spacing w:after="160" w:line="259" w:lineRule="auto"/>
        <w:rPr>
          <w:rFonts w:ascii="Arial" w:hAnsi="Arial" w:cs="Arial"/>
          <w:bCs/>
          <w:smallCaps/>
          <w:lang/>
        </w:rPr>
      </w:pPr>
      <w:r w:rsidRPr="00E2055E">
        <w:rPr>
          <w:rFonts w:ascii="Arial" w:hAnsi="Arial" w:cs="Arial"/>
          <w:bCs/>
          <w:smallCaps/>
          <w:lang/>
        </w:rPr>
        <w:t>УРБАНИСТИЧКА НАМЕНА</w:t>
      </w:r>
    </w:p>
    <w:p w:rsidR="009A15DB" w:rsidRPr="00E2055E" w:rsidRDefault="009A15DB" w:rsidP="009A15DB">
      <w:pPr>
        <w:pStyle w:val="ListParagraph"/>
        <w:numPr>
          <w:ilvl w:val="3"/>
          <w:numId w:val="11"/>
        </w:numPr>
        <w:spacing w:after="160" w:line="259" w:lineRule="auto"/>
        <w:rPr>
          <w:rFonts w:ascii="Arial" w:eastAsia="Arial" w:hAnsi="Arial" w:cs="Arial"/>
          <w:lang/>
        </w:rPr>
      </w:pPr>
      <w:r w:rsidRPr="00E2055E">
        <w:rPr>
          <w:rFonts w:ascii="Arial" w:hAnsi="Arial" w:cs="Arial"/>
          <w:bCs/>
          <w:smallCaps/>
          <w:lang/>
        </w:rPr>
        <w:t>ИНФРАСТРУКТУРА</w:t>
      </w:r>
    </w:p>
    <w:p w:rsidR="00A02855" w:rsidRPr="00E2055E" w:rsidRDefault="00A02855" w:rsidP="00A02855">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ОЧЕКИВАНИ ЕФЕКТИ</w:t>
      </w:r>
    </w:p>
    <w:p w:rsidR="003C7033" w:rsidRPr="00E2055E" w:rsidRDefault="003C7033" w:rsidP="00375936">
      <w:pPr>
        <w:pStyle w:val="ListParagraph"/>
        <w:rPr>
          <w:rFonts w:ascii="Arial" w:eastAsia="Arial" w:hAnsi="Arial" w:cs="Arial"/>
          <w:lang/>
        </w:rPr>
      </w:pPr>
    </w:p>
    <w:p w:rsidR="00375936" w:rsidRPr="00E2055E" w:rsidRDefault="00375936" w:rsidP="003C7033">
      <w:pPr>
        <w:pStyle w:val="ListParagraph"/>
        <w:numPr>
          <w:ilvl w:val="1"/>
          <w:numId w:val="11"/>
        </w:numPr>
        <w:tabs>
          <w:tab w:val="left" w:pos="640"/>
        </w:tabs>
        <w:spacing w:before="74"/>
        <w:ind w:right="-20"/>
        <w:rPr>
          <w:rFonts w:ascii="Arial" w:eastAsia="Arial" w:hAnsi="Arial" w:cs="Arial"/>
          <w:lang/>
        </w:rPr>
      </w:pPr>
      <w:r w:rsidRPr="00E2055E">
        <w:rPr>
          <w:rFonts w:ascii="Arial" w:eastAsia="Arial" w:hAnsi="Arial" w:cs="Arial"/>
          <w:b/>
          <w:bCs/>
          <w:lang/>
        </w:rPr>
        <w:t>Г</w:t>
      </w:r>
      <w:r w:rsidRPr="00E2055E">
        <w:rPr>
          <w:rFonts w:ascii="Arial" w:eastAsia="Arial" w:hAnsi="Arial" w:cs="Arial"/>
          <w:b/>
          <w:bCs/>
          <w:spacing w:val="-2"/>
          <w:lang/>
        </w:rPr>
        <w:t>р</w:t>
      </w:r>
      <w:r w:rsidRPr="00E2055E">
        <w:rPr>
          <w:rFonts w:ascii="Arial" w:eastAsia="Arial" w:hAnsi="Arial" w:cs="Arial"/>
          <w:b/>
          <w:bCs/>
          <w:lang/>
        </w:rPr>
        <w:t>а</w:t>
      </w:r>
      <w:r w:rsidRPr="00E2055E">
        <w:rPr>
          <w:rFonts w:ascii="Arial" w:eastAsia="Arial" w:hAnsi="Arial" w:cs="Arial"/>
          <w:b/>
          <w:bCs/>
          <w:spacing w:val="-3"/>
          <w:lang/>
        </w:rPr>
        <w:t>ф</w:t>
      </w:r>
      <w:r w:rsidRPr="00E2055E">
        <w:rPr>
          <w:rFonts w:ascii="Arial" w:eastAsia="Arial" w:hAnsi="Arial" w:cs="Arial"/>
          <w:b/>
          <w:bCs/>
          <w:lang/>
        </w:rPr>
        <w:t>ич</w:t>
      </w:r>
      <w:r w:rsidRPr="00E2055E">
        <w:rPr>
          <w:rFonts w:ascii="Arial" w:eastAsia="Arial" w:hAnsi="Arial" w:cs="Arial"/>
          <w:b/>
          <w:bCs/>
          <w:spacing w:val="1"/>
          <w:lang/>
        </w:rPr>
        <w:t>к</w:t>
      </w:r>
      <w:r w:rsidRPr="00E2055E">
        <w:rPr>
          <w:rFonts w:ascii="Arial" w:eastAsia="Arial" w:hAnsi="Arial" w:cs="Arial"/>
          <w:b/>
          <w:bCs/>
          <w:lang/>
        </w:rPr>
        <w:t>и</w:t>
      </w:r>
      <w:r w:rsidR="00E2055E" w:rsidRPr="00E2055E">
        <w:rPr>
          <w:rFonts w:ascii="Arial" w:eastAsia="Arial" w:hAnsi="Arial" w:cs="Arial"/>
          <w:b/>
          <w:bCs/>
          <w:lang/>
        </w:rPr>
        <w:t xml:space="preserve"> </w:t>
      </w:r>
      <w:r w:rsidRPr="00E2055E">
        <w:rPr>
          <w:rFonts w:ascii="Arial" w:eastAsia="Arial" w:hAnsi="Arial" w:cs="Arial"/>
          <w:b/>
          <w:bCs/>
          <w:lang/>
        </w:rPr>
        <w:t>део</w:t>
      </w:r>
    </w:p>
    <w:p w:rsidR="00375936" w:rsidRPr="002E32AD" w:rsidRDefault="002E32AD" w:rsidP="002E32AD">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ИЗВОД ИЗ ППО</w:t>
      </w:r>
    </w:p>
    <w:p w:rsidR="00C82673" w:rsidRPr="00E2055E" w:rsidRDefault="002E32AD" w:rsidP="003C7033">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ПОСТОЈЕЋЕ СТАЊЕ</w:t>
      </w:r>
    </w:p>
    <w:p w:rsidR="00C82673" w:rsidRPr="00E2055E" w:rsidRDefault="00C82673" w:rsidP="00C82673">
      <w:pPr>
        <w:pStyle w:val="ListParagraph"/>
        <w:numPr>
          <w:ilvl w:val="2"/>
          <w:numId w:val="11"/>
        </w:numPr>
        <w:spacing w:after="160" w:line="259" w:lineRule="auto"/>
        <w:rPr>
          <w:rFonts w:ascii="Arial" w:eastAsia="Arial" w:hAnsi="Arial" w:cs="Arial"/>
          <w:lang/>
        </w:rPr>
      </w:pPr>
      <w:r w:rsidRPr="00E2055E">
        <w:rPr>
          <w:rFonts w:ascii="Arial" w:eastAsia="Arial" w:hAnsi="Arial" w:cs="Arial"/>
          <w:lang/>
        </w:rPr>
        <w:t>КОНЦЕПТ УРЕЂЕЊА ПРОСТОРА</w:t>
      </w:r>
    </w:p>
    <w:p w:rsidR="00C82673" w:rsidRPr="00E2055E" w:rsidRDefault="00C82673" w:rsidP="00C82673">
      <w:pPr>
        <w:pStyle w:val="ListParagraph"/>
        <w:spacing w:after="160" w:line="259" w:lineRule="auto"/>
        <w:ind w:left="1224"/>
        <w:rPr>
          <w:rFonts w:ascii="Arial" w:eastAsia="Arial" w:hAnsi="Arial" w:cs="Arial"/>
          <w:lang/>
        </w:rPr>
      </w:pPr>
    </w:p>
    <w:p w:rsidR="00375936" w:rsidRPr="00E2055E" w:rsidRDefault="00375936" w:rsidP="00375936">
      <w:pPr>
        <w:pStyle w:val="ListParagraph"/>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rPr>
          <w:rFonts w:ascii="Arial" w:eastAsia="Arial" w:hAnsi="Arial" w:cs="Arial"/>
          <w:lang/>
        </w:rPr>
      </w:pPr>
    </w:p>
    <w:p w:rsidR="00375936" w:rsidRPr="00E2055E" w:rsidRDefault="00375936" w:rsidP="00375936">
      <w:pPr>
        <w:pStyle w:val="ListParagraph"/>
        <w:numPr>
          <w:ilvl w:val="0"/>
          <w:numId w:val="4"/>
        </w:numPr>
        <w:pBdr>
          <w:top w:val="single" w:sz="4" w:space="1" w:color="auto"/>
          <w:left w:val="single" w:sz="4" w:space="4" w:color="auto"/>
          <w:bottom w:val="single" w:sz="4" w:space="1" w:color="auto"/>
          <w:right w:val="single" w:sz="4" w:space="4" w:color="auto"/>
        </w:pBdr>
        <w:suppressAutoHyphens/>
        <w:spacing w:after="0" w:line="240" w:lineRule="auto"/>
        <w:rPr>
          <w:rFonts w:ascii="Arial" w:hAnsi="Arial" w:cs="Arial"/>
          <w:spacing w:val="20"/>
          <w:sz w:val="28"/>
          <w:szCs w:val="28"/>
          <w:lang/>
        </w:rPr>
      </w:pPr>
      <w:r w:rsidRPr="00E2055E">
        <w:rPr>
          <w:rFonts w:ascii="Arial" w:hAnsi="Arial" w:cs="Arial"/>
          <w:spacing w:val="20"/>
          <w:sz w:val="28"/>
          <w:szCs w:val="28"/>
          <w:lang/>
        </w:rPr>
        <w:t xml:space="preserve">                       ОПШТА ДОКУМЕНТАЦИЈА</w:t>
      </w: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536719" w:rsidRPr="00E2055E" w:rsidRDefault="00536719" w:rsidP="00375936">
      <w:pPr>
        <w:rPr>
          <w:rFonts w:ascii="Arial" w:hAnsi="Arial" w:cs="Arial"/>
          <w:lang/>
        </w:rPr>
      </w:pPr>
    </w:p>
    <w:p w:rsidR="00375936" w:rsidRPr="00E2055E" w:rsidRDefault="00375936" w:rsidP="00375936">
      <w:pPr>
        <w:rPr>
          <w:rFonts w:ascii="Arial" w:hAnsi="Arial" w:cs="Arial"/>
          <w:lang/>
        </w:rPr>
      </w:pPr>
    </w:p>
    <w:p w:rsidR="00375936" w:rsidRPr="00E2055E" w:rsidRDefault="00375936" w:rsidP="00375936">
      <w:pPr>
        <w:pStyle w:val="BodyText2"/>
        <w:rPr>
          <w:rFonts w:cs="Arial"/>
          <w:lang/>
        </w:rPr>
      </w:pPr>
    </w:p>
    <w:p w:rsidR="00536719" w:rsidRPr="00E2055E" w:rsidRDefault="00536719" w:rsidP="00375936">
      <w:pPr>
        <w:pStyle w:val="BodyText2"/>
        <w:rPr>
          <w:rFonts w:cs="Arial"/>
          <w:lang/>
        </w:rPr>
      </w:pPr>
    </w:p>
    <w:p w:rsidR="00536719" w:rsidRPr="00E2055E" w:rsidRDefault="00536719" w:rsidP="00375936">
      <w:pPr>
        <w:pStyle w:val="BodyText2"/>
        <w:rPr>
          <w:rFonts w:cs="Arial"/>
          <w:lang/>
        </w:rPr>
      </w:pPr>
    </w:p>
    <w:p w:rsidR="00536719" w:rsidRPr="00E2055E" w:rsidRDefault="00536719" w:rsidP="00375936">
      <w:pPr>
        <w:pStyle w:val="BodyText2"/>
        <w:rPr>
          <w:rFonts w:cs="Arial"/>
          <w:lang/>
        </w:rPr>
      </w:pPr>
    </w:p>
    <w:p w:rsidR="00536719" w:rsidRPr="00E2055E" w:rsidRDefault="00536719" w:rsidP="00375936">
      <w:pPr>
        <w:pStyle w:val="BodyText2"/>
        <w:rPr>
          <w:rFonts w:cs="Arial"/>
          <w:lang/>
        </w:rPr>
      </w:pPr>
    </w:p>
    <w:p w:rsidR="00536719" w:rsidRPr="00E2055E" w:rsidRDefault="00536719" w:rsidP="00375936">
      <w:pPr>
        <w:pStyle w:val="BodyText2"/>
        <w:rPr>
          <w:rFonts w:cs="Arial"/>
          <w:lang/>
        </w:rPr>
      </w:pPr>
    </w:p>
    <w:p w:rsidR="00536719" w:rsidRPr="00E2055E" w:rsidRDefault="00536719" w:rsidP="00375936">
      <w:pPr>
        <w:pStyle w:val="BodyText2"/>
        <w:rPr>
          <w:rFonts w:cs="Arial"/>
          <w:lang/>
        </w:rPr>
      </w:pPr>
    </w:p>
    <w:p w:rsidR="00574FDE" w:rsidRPr="00E2055E" w:rsidRDefault="00574FDE" w:rsidP="00375936">
      <w:pPr>
        <w:pStyle w:val="BodyText2"/>
        <w:rPr>
          <w:rFonts w:cs="Arial"/>
          <w:lang/>
        </w:rPr>
      </w:pPr>
    </w:p>
    <w:p w:rsidR="00375936" w:rsidRPr="00E2055E" w:rsidRDefault="00C92DA1" w:rsidP="00536719">
      <w:pPr>
        <w:jc w:val="center"/>
        <w:rPr>
          <w:rFonts w:ascii="Arial" w:hAnsi="Arial" w:cs="Arial"/>
          <w:lang/>
        </w:rPr>
      </w:pPr>
      <w:r w:rsidRPr="00E2055E">
        <w:rPr>
          <w:rFonts w:ascii="Arial" w:hAnsi="Arial" w:cs="Arial"/>
          <w:noProof/>
          <w:lang/>
        </w:rPr>
        <w:pict>
          <v:line id="Straight Connector 5" o:spid="_x0000_s1026" style="position:absolute;left:0;text-align:left;z-index:251660288;visibility:visible;mso-wrap-distance-top:-8e-5mm;mso-wrap-distance-bottom:-8e-5mm" from="-489.95pt,41.1pt" to="-21.9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" strokeweight=".26mm">
            <v:stroke joinstyle="miter" endcap="square"/>
          </v:line>
        </w:pict>
      </w:r>
    </w:p>
    <w:p w:rsidR="007F5F32" w:rsidRPr="00E2055E" w:rsidRDefault="007F5F32" w:rsidP="007F5F32">
      <w:pPr>
        <w:pBdr>
          <w:top w:val="single" w:sz="4" w:space="1" w:color="auto"/>
          <w:left w:val="single" w:sz="4" w:space="4" w:color="auto"/>
          <w:bottom w:val="single" w:sz="4" w:space="1" w:color="auto"/>
          <w:right w:val="single" w:sz="4" w:space="4" w:color="auto"/>
        </w:pBdr>
        <w:suppressAutoHyphens/>
        <w:spacing w:after="0" w:line="240" w:lineRule="auto"/>
        <w:ind w:left="360"/>
        <w:rPr>
          <w:rFonts w:ascii="Arial" w:hAnsi="Arial" w:cs="Arial"/>
          <w:spacing w:val="20"/>
          <w:sz w:val="28"/>
          <w:szCs w:val="28"/>
          <w:lang/>
        </w:rPr>
      </w:pPr>
      <w:r w:rsidRPr="00E2055E">
        <w:rPr>
          <w:rFonts w:ascii="Arial" w:hAnsi="Arial" w:cs="Arial"/>
          <w:spacing w:val="20"/>
          <w:sz w:val="28"/>
          <w:szCs w:val="28"/>
          <w:lang/>
        </w:rPr>
        <w:t>2.                       КОНЦЕПТ ПЛАНА</w:t>
      </w: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3132DA">
      <w:pPr>
        <w:pStyle w:val="Heading1"/>
        <w:jc w:val="center"/>
        <w:rPr>
          <w:rFonts w:ascii="Arial" w:hAnsi="Arial" w:cs="Arial"/>
          <w:color w:val="auto"/>
          <w:lang/>
        </w:rPr>
      </w:pPr>
    </w:p>
    <w:p w:rsidR="007F5F32" w:rsidRPr="00E2055E" w:rsidRDefault="007F5F32" w:rsidP="007F5F32">
      <w:pPr>
        <w:rPr>
          <w:rFonts w:ascii="Arial" w:hAnsi="Arial" w:cs="Arial"/>
          <w:lang/>
        </w:rPr>
      </w:pPr>
    </w:p>
    <w:p w:rsidR="007F5F32" w:rsidRPr="00E2055E" w:rsidRDefault="007F5F32" w:rsidP="007F5F32">
      <w:pPr>
        <w:rPr>
          <w:rFonts w:ascii="Arial" w:hAnsi="Arial" w:cs="Arial"/>
          <w:lang/>
        </w:rPr>
      </w:pPr>
    </w:p>
    <w:p w:rsidR="007F5F32" w:rsidRPr="00E2055E" w:rsidRDefault="007F5F32" w:rsidP="003132DA">
      <w:pPr>
        <w:pStyle w:val="Heading1"/>
        <w:jc w:val="center"/>
        <w:rPr>
          <w:rFonts w:ascii="Arial" w:hAnsi="Arial" w:cs="Arial"/>
          <w:color w:val="auto"/>
          <w:lang/>
        </w:rPr>
      </w:pPr>
    </w:p>
    <w:p w:rsidR="007F5F32" w:rsidRPr="00E2055E" w:rsidRDefault="007F5F32" w:rsidP="007F5F32">
      <w:pPr>
        <w:rPr>
          <w:rFonts w:ascii="Arial" w:hAnsi="Arial" w:cs="Arial"/>
          <w:lang/>
        </w:rPr>
      </w:pPr>
    </w:p>
    <w:p w:rsidR="007F5F32" w:rsidRPr="00E2055E" w:rsidRDefault="007F5F32" w:rsidP="007F5F32">
      <w:pPr>
        <w:rPr>
          <w:rFonts w:ascii="Arial" w:hAnsi="Arial" w:cs="Arial"/>
          <w:lang/>
        </w:rPr>
      </w:pPr>
    </w:p>
    <w:p w:rsidR="007F5F32" w:rsidRPr="00E2055E" w:rsidRDefault="007F5F32" w:rsidP="007F5F32">
      <w:pPr>
        <w:rPr>
          <w:rFonts w:ascii="Arial" w:hAnsi="Arial" w:cs="Arial"/>
          <w:lang/>
        </w:rPr>
      </w:pPr>
    </w:p>
    <w:p w:rsidR="003C7033" w:rsidRPr="00E2055E" w:rsidRDefault="003C7033" w:rsidP="007F5F32">
      <w:pPr>
        <w:rPr>
          <w:rFonts w:ascii="Arial" w:hAnsi="Arial" w:cs="Arial"/>
          <w:lang/>
        </w:rPr>
      </w:pPr>
    </w:p>
    <w:p w:rsidR="003C7033" w:rsidRPr="00E2055E" w:rsidRDefault="003C7033" w:rsidP="007F5F32">
      <w:pPr>
        <w:rPr>
          <w:rFonts w:ascii="Arial" w:hAnsi="Arial" w:cs="Arial"/>
          <w:lang/>
        </w:rPr>
      </w:pPr>
    </w:p>
    <w:p w:rsidR="00DD6EEE" w:rsidRPr="00E2055E" w:rsidRDefault="00DD6EEE" w:rsidP="007F5F32">
      <w:pPr>
        <w:rPr>
          <w:rFonts w:ascii="Arial" w:hAnsi="Arial" w:cs="Arial"/>
          <w:lang/>
        </w:rPr>
      </w:pPr>
    </w:p>
    <w:p w:rsidR="003C7033" w:rsidRPr="00E2055E" w:rsidRDefault="003C7033" w:rsidP="003C7033">
      <w:pPr>
        <w:rPr>
          <w:rFonts w:ascii="Arial" w:hAnsi="Arial" w:cs="Arial"/>
          <w:sz w:val="32"/>
          <w:szCs w:val="32"/>
          <w:lang/>
        </w:rPr>
      </w:pPr>
      <w:r w:rsidRPr="00E2055E">
        <w:rPr>
          <w:rFonts w:ascii="Arial" w:hAnsi="Arial" w:cs="Arial"/>
          <w:sz w:val="32"/>
          <w:szCs w:val="32"/>
          <w:lang/>
        </w:rPr>
        <w:t xml:space="preserve">2.1. </w:t>
      </w:r>
      <w:r w:rsidRPr="00E2055E">
        <w:rPr>
          <w:rFonts w:ascii="Arial" w:hAnsi="Arial" w:cs="Arial"/>
          <w:sz w:val="32"/>
          <w:szCs w:val="32"/>
          <w:lang/>
        </w:rPr>
        <w:tab/>
        <w:t>ТЕКСТУАЛНИ ДЕО</w:t>
      </w:r>
    </w:p>
    <w:p w:rsidR="003C7033" w:rsidRPr="00E2055E" w:rsidRDefault="003C7033" w:rsidP="003C7033">
      <w:pPr>
        <w:rPr>
          <w:rFonts w:ascii="Arial" w:hAnsi="Arial" w:cs="Arial"/>
          <w:sz w:val="32"/>
          <w:szCs w:val="32"/>
          <w:lang/>
        </w:rPr>
      </w:pPr>
    </w:p>
    <w:p w:rsidR="0048293A" w:rsidRPr="00E2055E" w:rsidRDefault="003C7033" w:rsidP="003C7033">
      <w:pPr>
        <w:rPr>
          <w:rFonts w:ascii="Arial" w:hAnsi="Arial" w:cs="Arial"/>
          <w:b/>
          <w:bCs/>
          <w:smallCaps/>
          <w:lang/>
        </w:rPr>
      </w:pPr>
      <w:r w:rsidRPr="00E2055E">
        <w:rPr>
          <w:rFonts w:ascii="Arial" w:hAnsi="Arial" w:cs="Arial"/>
          <w:b/>
          <w:bCs/>
          <w:smallCaps/>
          <w:lang/>
        </w:rPr>
        <w:t xml:space="preserve">2.1.1. </w:t>
      </w:r>
      <w:r w:rsidRPr="00E2055E">
        <w:rPr>
          <w:rFonts w:ascii="Arial" w:hAnsi="Arial" w:cs="Arial"/>
          <w:b/>
          <w:bCs/>
          <w:smallCaps/>
          <w:lang/>
        </w:rPr>
        <w:tab/>
      </w:r>
      <w:r w:rsidR="00236001" w:rsidRPr="00E2055E">
        <w:rPr>
          <w:rFonts w:ascii="Arial" w:hAnsi="Arial" w:cs="Arial"/>
          <w:b/>
          <w:bCs/>
          <w:smallCaps/>
          <w:lang/>
        </w:rPr>
        <w:t xml:space="preserve">ОПИС </w:t>
      </w:r>
      <w:r w:rsidR="003132DA" w:rsidRPr="00E2055E">
        <w:rPr>
          <w:rFonts w:ascii="Arial" w:hAnsi="Arial" w:cs="Arial"/>
          <w:b/>
          <w:bCs/>
          <w:smallCaps/>
          <w:lang/>
        </w:rPr>
        <w:t>ГРАНИЦЕ</w:t>
      </w:r>
      <w:r w:rsidRPr="00E2055E">
        <w:rPr>
          <w:rFonts w:ascii="Arial" w:hAnsi="Arial" w:cs="Arial"/>
          <w:b/>
          <w:bCs/>
          <w:smallCaps/>
          <w:lang/>
        </w:rPr>
        <w:t xml:space="preserve"> ОБУХВАТА</w:t>
      </w:r>
    </w:p>
    <w:p w:rsidR="00D45015"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 xml:space="preserve">Оквирна граница Плана детаљне регулације обухвата ромско насеље у Грачацу. </w:t>
      </w:r>
    </w:p>
    <w:p w:rsidR="00D45015" w:rsidRPr="00E2055E" w:rsidRDefault="00D45015" w:rsidP="00D45015">
      <w:pPr>
        <w:autoSpaceDE w:val="0"/>
        <w:autoSpaceDN w:val="0"/>
        <w:adjustRightInd w:val="0"/>
        <w:spacing w:after="0" w:line="240" w:lineRule="auto"/>
        <w:rPr>
          <w:rFonts w:ascii="Arial" w:hAnsi="Arial" w:cs="Arial"/>
          <w:lang/>
        </w:rPr>
      </w:pPr>
      <w:r w:rsidRPr="00E2055E">
        <w:rPr>
          <w:rFonts w:ascii="Arial" w:hAnsi="Arial" w:cs="Arial"/>
          <w:lang/>
        </w:rPr>
        <w:t xml:space="preserve">Граница обухвата дефинише се на следећи начин: </w:t>
      </w:r>
    </w:p>
    <w:p w:rsidR="00D45015"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 xml:space="preserve">На северној страни – границом к.п.бр. 5587/2 К.О. Грачац (државни пут I реда) са к.п.бр. 435 К.О. Грачац и границом к.п.бр. 1737/1 К.О. Подунавци (државни пут I реда) са к.п.бр. 434/2, 5603, 411, 410 К.О. Грачац и 1059/2 К.О. Подунавци; </w:t>
      </w:r>
    </w:p>
    <w:p w:rsidR="00D45015"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На западној страни – границом к.п.бр. 1059/1 К.О. Подунавци са к.п.бр. 1059/2 К.О. Подунавци, 414, 416, 418, 421/2, 421/3, 421/5, 421/6, 421/7 и 421/8 К.О. Грачац, границом к.п.бр. 422 К.О. Грачац са к.п.бр. 421/8, 423/5 и 423/1 К.О. Грачац и границом к.п.бр. 423/2 К.О. Грачац са к.п.бр. 423/1, 423/3 и 423/4</w:t>
      </w:r>
      <w:r w:rsidR="006D2364" w:rsidRPr="00E2055E">
        <w:rPr>
          <w:rFonts w:ascii="Arial" w:hAnsi="Arial" w:cs="Arial"/>
          <w:lang/>
        </w:rPr>
        <w:t xml:space="preserve">, затим скреће према западу, северном границом к.п.бр. 1188, долази до к.п.бр. 1064, скреће према југу њеном источном границом, обухватајући к.п.бр. 1189, 1191 и 1192  К.О. Грачац; </w:t>
      </w:r>
    </w:p>
    <w:p w:rsidR="00D45015"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 xml:space="preserve">На јужној страни – границом к.п.бр. </w:t>
      </w:r>
      <w:r w:rsidR="006D2364" w:rsidRPr="00E2055E">
        <w:rPr>
          <w:rFonts w:ascii="Arial" w:hAnsi="Arial" w:cs="Arial"/>
          <w:lang/>
        </w:rPr>
        <w:t>1192 К.О. Грачац са к.п.бр. 1193/3</w:t>
      </w:r>
      <w:r w:rsidRPr="00E2055E">
        <w:rPr>
          <w:rFonts w:ascii="Arial" w:hAnsi="Arial" w:cs="Arial"/>
          <w:lang/>
        </w:rPr>
        <w:t xml:space="preserve"> К.О. Грачац</w:t>
      </w:r>
      <w:r w:rsidR="00FA064A" w:rsidRPr="00E2055E">
        <w:rPr>
          <w:rFonts w:ascii="Arial" w:hAnsi="Arial" w:cs="Arial"/>
          <w:lang/>
        </w:rPr>
        <w:t>, сече</w:t>
      </w:r>
      <w:r w:rsidR="006D2364" w:rsidRPr="00E2055E">
        <w:rPr>
          <w:rFonts w:ascii="Arial" w:hAnsi="Arial" w:cs="Arial"/>
          <w:lang/>
        </w:rPr>
        <w:t xml:space="preserve"> парцелу пута</w:t>
      </w:r>
      <w:r w:rsidR="00FA064A" w:rsidRPr="00E2055E">
        <w:rPr>
          <w:rFonts w:ascii="Arial" w:hAnsi="Arial" w:cs="Arial"/>
          <w:lang/>
        </w:rPr>
        <w:t>к.п.бр. 5603</w:t>
      </w:r>
      <w:r w:rsidRPr="00E2055E">
        <w:rPr>
          <w:rFonts w:ascii="Arial" w:hAnsi="Arial" w:cs="Arial"/>
          <w:lang/>
        </w:rPr>
        <w:t xml:space="preserve"> и</w:t>
      </w:r>
      <w:r w:rsidR="00FA064A" w:rsidRPr="00E2055E">
        <w:rPr>
          <w:rFonts w:ascii="Arial" w:hAnsi="Arial" w:cs="Arial"/>
          <w:lang/>
        </w:rPr>
        <w:t xml:space="preserve"> даље,</w:t>
      </w:r>
      <w:r w:rsidRPr="00E2055E">
        <w:rPr>
          <w:rFonts w:ascii="Arial" w:hAnsi="Arial" w:cs="Arial"/>
          <w:lang/>
        </w:rPr>
        <w:t xml:space="preserve"> границом к.п.бр. </w:t>
      </w:r>
      <w:r w:rsidR="006D2364" w:rsidRPr="00E2055E">
        <w:rPr>
          <w:rFonts w:ascii="Arial" w:hAnsi="Arial" w:cs="Arial"/>
          <w:lang/>
        </w:rPr>
        <w:t>1186 К.О. Грачац са к.п.бр. 1185</w:t>
      </w:r>
      <w:r w:rsidRPr="00E2055E">
        <w:rPr>
          <w:rFonts w:ascii="Arial" w:hAnsi="Arial" w:cs="Arial"/>
          <w:lang/>
        </w:rPr>
        <w:t xml:space="preserve"> К.О. Грачац; </w:t>
      </w:r>
    </w:p>
    <w:p w:rsidR="00D45015"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 xml:space="preserve">На источној страни – границом к.п.бр. </w:t>
      </w:r>
      <w:r w:rsidR="00FA064A" w:rsidRPr="00E2055E">
        <w:rPr>
          <w:rFonts w:ascii="Arial" w:hAnsi="Arial" w:cs="Arial"/>
          <w:lang/>
        </w:rPr>
        <w:t>1163/4, 1163/2</w:t>
      </w:r>
      <w:r w:rsidRPr="00E2055E">
        <w:rPr>
          <w:rFonts w:ascii="Arial" w:hAnsi="Arial" w:cs="Arial"/>
          <w:lang/>
        </w:rPr>
        <w:t xml:space="preserve"> К.О. Грачац са к.п.бр. </w:t>
      </w:r>
      <w:r w:rsidR="00FA064A" w:rsidRPr="00E2055E">
        <w:rPr>
          <w:rFonts w:ascii="Arial" w:hAnsi="Arial" w:cs="Arial"/>
          <w:lang/>
        </w:rPr>
        <w:t>1186</w:t>
      </w:r>
      <w:r w:rsidRPr="00E2055E">
        <w:rPr>
          <w:rFonts w:ascii="Arial" w:hAnsi="Arial" w:cs="Arial"/>
          <w:lang/>
        </w:rPr>
        <w:t>,</w:t>
      </w:r>
      <w:r w:rsidR="00FA064A" w:rsidRPr="00E2055E">
        <w:rPr>
          <w:rFonts w:ascii="Arial" w:hAnsi="Arial" w:cs="Arial"/>
          <w:lang/>
        </w:rPr>
        <w:t xml:space="preserve"> 1187/2, 1187/1, даље наставља границом к.п.бр. </w:t>
      </w:r>
      <w:r w:rsidRPr="00E2055E">
        <w:rPr>
          <w:rFonts w:ascii="Arial" w:hAnsi="Arial" w:cs="Arial"/>
          <w:lang/>
        </w:rPr>
        <w:t xml:space="preserve"> 424/1, 424/2 и 433/1 К.О. Грачац и границом к.п.бр. 432 К.О. Грачац са к.п.бр. 433/1, 433/2, 433/3 и 435 К.О. Грачац. </w:t>
      </w:r>
    </w:p>
    <w:p w:rsidR="001603D1" w:rsidRPr="00E2055E" w:rsidRDefault="00D45015" w:rsidP="00D45015">
      <w:pPr>
        <w:autoSpaceDE w:val="0"/>
        <w:autoSpaceDN w:val="0"/>
        <w:adjustRightInd w:val="0"/>
        <w:spacing w:after="0" w:line="240" w:lineRule="auto"/>
        <w:ind w:firstLine="720"/>
        <w:rPr>
          <w:rFonts w:ascii="Arial" w:hAnsi="Arial" w:cs="Arial"/>
          <w:lang/>
        </w:rPr>
      </w:pPr>
      <w:r w:rsidRPr="00E2055E">
        <w:rPr>
          <w:rFonts w:ascii="Arial" w:hAnsi="Arial" w:cs="Arial"/>
          <w:lang/>
        </w:rPr>
        <w:t xml:space="preserve">Коначна граница плана детаљне регулације утврдиће се </w:t>
      </w:r>
      <w:r w:rsidR="00890F28" w:rsidRPr="00E2055E">
        <w:rPr>
          <w:rFonts w:ascii="Arial" w:hAnsi="Arial" w:cs="Arial"/>
          <w:lang/>
        </w:rPr>
        <w:t>усвајањем овог Концепта</w:t>
      </w:r>
      <w:r w:rsidRPr="00E2055E">
        <w:rPr>
          <w:rFonts w:ascii="Arial" w:hAnsi="Arial" w:cs="Arial"/>
          <w:lang/>
        </w:rPr>
        <w:t xml:space="preserve"> плана.</w:t>
      </w:r>
    </w:p>
    <w:p w:rsidR="003132DA" w:rsidRPr="00E2055E" w:rsidRDefault="00D45015" w:rsidP="00B30772">
      <w:pPr>
        <w:spacing w:after="0"/>
        <w:rPr>
          <w:rFonts w:ascii="Arial" w:hAnsi="Arial" w:cs="Arial"/>
          <w:lang/>
        </w:rPr>
      </w:pPr>
      <w:r w:rsidRPr="00E2055E">
        <w:rPr>
          <w:rFonts w:ascii="Arial" w:hAnsi="Arial" w:cs="Arial"/>
          <w:lang/>
        </w:rPr>
        <w:t xml:space="preserve">Површина обухваћеног подручја је приближно </w:t>
      </w:r>
      <w:r w:rsidR="00FA064A" w:rsidRPr="00E2055E">
        <w:rPr>
          <w:rFonts w:ascii="Arial" w:hAnsi="Arial" w:cs="Arial"/>
          <w:lang/>
        </w:rPr>
        <w:t>5,57 ha</w:t>
      </w:r>
      <w:r w:rsidRPr="00E2055E">
        <w:rPr>
          <w:rFonts w:ascii="Arial" w:hAnsi="Arial" w:cs="Arial"/>
          <w:lang/>
        </w:rPr>
        <w:t>.</w:t>
      </w:r>
    </w:p>
    <w:p w:rsidR="00B30772" w:rsidRPr="00E2055E" w:rsidRDefault="00B30772" w:rsidP="00B30772">
      <w:pPr>
        <w:autoSpaceDE w:val="0"/>
        <w:autoSpaceDN w:val="0"/>
        <w:adjustRightInd w:val="0"/>
        <w:spacing w:after="0" w:line="240" w:lineRule="auto"/>
        <w:jc w:val="both"/>
        <w:rPr>
          <w:rFonts w:ascii="Arial" w:hAnsi="Arial" w:cs="Arial"/>
          <w:lang/>
        </w:rPr>
      </w:pPr>
    </w:p>
    <w:p w:rsidR="00B30772" w:rsidRPr="00E2055E" w:rsidRDefault="00B30772" w:rsidP="00B30772">
      <w:pPr>
        <w:autoSpaceDE w:val="0"/>
        <w:autoSpaceDN w:val="0"/>
        <w:adjustRightInd w:val="0"/>
        <w:spacing w:after="0" w:line="240" w:lineRule="auto"/>
        <w:jc w:val="both"/>
        <w:rPr>
          <w:rFonts w:ascii="Arial" w:hAnsi="Arial" w:cs="Arial"/>
          <w:lang/>
        </w:rPr>
      </w:pPr>
      <w:r w:rsidRPr="00E2055E">
        <w:rPr>
          <w:rFonts w:ascii="Arial" w:hAnsi="Arial" w:cs="Arial"/>
          <w:lang/>
        </w:rPr>
        <w:t>Катастарске парцелеобухваћенепланом:</w:t>
      </w:r>
    </w:p>
    <w:p w:rsidR="00B30772" w:rsidRPr="00E2055E" w:rsidRDefault="00B30772" w:rsidP="00B30772">
      <w:pPr>
        <w:spacing w:after="0"/>
        <w:jc w:val="both"/>
        <w:rPr>
          <w:rFonts w:ascii="Tahoma" w:hAnsi="Tahoma" w:cs="Tahoma"/>
          <w:lang/>
        </w:rPr>
      </w:pPr>
      <w:r w:rsidRPr="00E2055E">
        <w:rPr>
          <w:rFonts w:ascii="Tahoma" w:hAnsi="Tahoma" w:cs="Tahoma"/>
          <w:b/>
          <w:lang/>
        </w:rPr>
        <w:t>КО Подунавци</w:t>
      </w:r>
      <w:r w:rsidRPr="00E2055E">
        <w:rPr>
          <w:rFonts w:ascii="Tahoma" w:hAnsi="Tahoma" w:cs="Tahoma"/>
          <w:lang/>
        </w:rPr>
        <w:t>:</w:t>
      </w:r>
      <w:r w:rsidRPr="00E2055E">
        <w:rPr>
          <w:rFonts w:ascii="Arial" w:hAnsi="Arial" w:cs="Arial"/>
          <w:lang/>
        </w:rPr>
        <w:t xml:space="preserve"> Кп. бр. </w:t>
      </w:r>
      <w:r w:rsidRPr="00E2055E">
        <w:rPr>
          <w:rFonts w:ascii="Tahoma" w:hAnsi="Tahoma" w:cs="Tahoma"/>
          <w:lang/>
        </w:rPr>
        <w:t>1059/2;</w:t>
      </w:r>
    </w:p>
    <w:p w:rsidR="00B30772" w:rsidRPr="00E2055E" w:rsidRDefault="00B30772" w:rsidP="00B30772">
      <w:pPr>
        <w:jc w:val="both"/>
        <w:rPr>
          <w:rFonts w:ascii="Tahoma" w:hAnsi="Tahoma" w:cs="Tahoma"/>
          <w:lang/>
        </w:rPr>
      </w:pPr>
      <w:r w:rsidRPr="00E2055E">
        <w:rPr>
          <w:rFonts w:ascii="Tahoma" w:hAnsi="Tahoma" w:cs="Tahoma"/>
          <w:b/>
          <w:lang/>
        </w:rPr>
        <w:t>КО Грачац</w:t>
      </w:r>
      <w:r w:rsidRPr="00E2055E">
        <w:rPr>
          <w:rFonts w:ascii="Tahoma" w:hAnsi="Tahoma" w:cs="Tahoma"/>
          <w:lang/>
        </w:rPr>
        <w:t xml:space="preserve">: </w:t>
      </w:r>
      <w:r w:rsidRPr="00E2055E">
        <w:rPr>
          <w:rFonts w:ascii="Arial" w:hAnsi="Arial" w:cs="Arial"/>
          <w:lang/>
        </w:rPr>
        <w:t>Кп. бр.</w:t>
      </w:r>
      <w:r w:rsidRPr="00E2055E">
        <w:rPr>
          <w:rFonts w:ascii="Tahoma" w:hAnsi="Tahoma" w:cs="Tahoma"/>
          <w:lang/>
        </w:rPr>
        <w:t>5603, 410, 411, 412, 413, 414, 415, 416, 417, 418, 419, 420, 421/1,421/2, 421/3, 421/4, 421/5, 421/6, 421/7, 421/8, 423/1, 423/3, 423/4, 423/5, 424/1, 424/2, 424/3, 433/1, 433/2, 433/3, 434/1, 434/2, 434/3, 434/4, 434/6, 434/7, 435</w:t>
      </w:r>
      <w:r w:rsidR="00FA064A" w:rsidRPr="00E2055E">
        <w:rPr>
          <w:rFonts w:ascii="Tahoma" w:hAnsi="Tahoma" w:cs="Tahoma"/>
          <w:lang/>
        </w:rPr>
        <w:t>, 1188, 1189, 1190, 1191, 1192, 1186, 1187/2, 1187/1</w:t>
      </w:r>
      <w:r w:rsidRPr="00E2055E">
        <w:rPr>
          <w:rFonts w:ascii="Tahoma" w:hAnsi="Tahoma" w:cs="Tahoma"/>
          <w:lang/>
        </w:rPr>
        <w:t>.</w:t>
      </w:r>
    </w:p>
    <w:p w:rsidR="0081792E" w:rsidRPr="00E2055E" w:rsidRDefault="0081792E" w:rsidP="001811DA">
      <w:pPr>
        <w:rPr>
          <w:rFonts w:ascii="Arial" w:hAnsi="Arial" w:cs="Arial"/>
          <w:b/>
          <w:bCs/>
          <w:smallCaps/>
          <w:lang/>
        </w:rPr>
      </w:pPr>
    </w:p>
    <w:p w:rsidR="0048293A" w:rsidRPr="00E2055E" w:rsidRDefault="0081792E" w:rsidP="001811DA">
      <w:pPr>
        <w:rPr>
          <w:rFonts w:ascii="Arial" w:hAnsi="Arial" w:cs="Arial"/>
          <w:b/>
          <w:bCs/>
          <w:smallCaps/>
          <w:lang/>
        </w:rPr>
      </w:pPr>
      <w:r w:rsidRPr="00E2055E">
        <w:rPr>
          <w:rFonts w:ascii="Arial" w:hAnsi="Arial" w:cs="Arial"/>
          <w:b/>
          <w:bCs/>
          <w:smallCaps/>
          <w:lang/>
        </w:rPr>
        <w:t xml:space="preserve">2.1.2. </w:t>
      </w:r>
      <w:r w:rsidRPr="00E2055E">
        <w:rPr>
          <w:rFonts w:ascii="Arial" w:hAnsi="Arial" w:cs="Arial"/>
          <w:b/>
          <w:bCs/>
          <w:smallCaps/>
          <w:lang/>
        </w:rPr>
        <w:tab/>
        <w:t>ПРАВНИ И ПЛАНСКИ ОСНОВ ЗА ИЗРАДУ ПЛАНА</w:t>
      </w:r>
    </w:p>
    <w:p w:rsidR="0081792E" w:rsidRPr="00E2055E" w:rsidRDefault="0081792E" w:rsidP="00574FDE">
      <w:pPr>
        <w:tabs>
          <w:tab w:val="left" w:pos="180"/>
        </w:tabs>
        <w:suppressAutoHyphens/>
        <w:spacing w:after="0" w:line="240" w:lineRule="auto"/>
        <w:ind w:left="720"/>
        <w:jc w:val="both"/>
        <w:rPr>
          <w:rFonts w:ascii="Arial" w:hAnsi="Arial" w:cs="Arial"/>
          <w:b/>
          <w:lang/>
        </w:rPr>
      </w:pPr>
      <w:r w:rsidRPr="00E2055E">
        <w:rPr>
          <w:rFonts w:ascii="Arial" w:hAnsi="Arial" w:cs="Arial"/>
          <w:b/>
          <w:lang/>
        </w:rPr>
        <w:t>Правни основ</w:t>
      </w:r>
    </w:p>
    <w:p w:rsidR="007A4DF1" w:rsidRPr="00E2055E" w:rsidRDefault="007A4DF1" w:rsidP="007A4DF1">
      <w:pPr>
        <w:spacing w:after="0"/>
        <w:ind w:firstLine="709"/>
        <w:rPr>
          <w:rFonts w:ascii="Arial" w:hAnsi="Arial" w:cs="Arial"/>
          <w:b/>
          <w:bCs/>
          <w:smallCaps/>
          <w:lang/>
        </w:rPr>
      </w:pPr>
    </w:p>
    <w:p w:rsidR="0081792E" w:rsidRPr="00E2055E" w:rsidRDefault="0081792E"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t>Закон о планирању и изградњи ("Сл. гласник РС", бр. 72/2009, 81/2009 - испр., 64/2010 – одлука УС, 24/2011, 121/2012, 42/2013 - одлука УС, 50/2013 - одлука УС,</w:t>
      </w:r>
      <w:r w:rsidR="00927FC2" w:rsidRPr="00E2055E">
        <w:rPr>
          <w:rFonts w:ascii="Arial" w:hAnsi="Arial" w:cs="Arial"/>
          <w:lang/>
        </w:rPr>
        <w:t xml:space="preserve"> 98/2013 - одлука УС, 132/2014, </w:t>
      </w:r>
      <w:r w:rsidRPr="00E2055E">
        <w:rPr>
          <w:rFonts w:ascii="Arial" w:hAnsi="Arial" w:cs="Arial"/>
          <w:lang/>
        </w:rPr>
        <w:t>145/2014</w:t>
      </w:r>
      <w:r w:rsidR="00927FC2" w:rsidRPr="00E2055E">
        <w:rPr>
          <w:rFonts w:ascii="Arial" w:hAnsi="Arial" w:cs="Arial"/>
          <w:lang/>
        </w:rPr>
        <w:t xml:space="preserve"> и 83/2018</w:t>
      </w:r>
      <w:r w:rsidRPr="00E2055E">
        <w:rPr>
          <w:rFonts w:ascii="Arial" w:hAnsi="Arial" w:cs="Arial"/>
          <w:lang/>
        </w:rPr>
        <w:t>);</w:t>
      </w:r>
    </w:p>
    <w:p w:rsidR="0024672A" w:rsidRPr="00E2055E" w:rsidRDefault="00AC0A21"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lastRenderedPageBreak/>
        <w:t>Одлука</w:t>
      </w:r>
      <w:r w:rsidR="0081792E" w:rsidRPr="00E2055E">
        <w:rPr>
          <w:rFonts w:ascii="Arial" w:hAnsi="Arial" w:cs="Arial"/>
          <w:lang/>
        </w:rPr>
        <w:t xml:space="preserve"> о изради Плана Детаљне Регулације </w:t>
      </w:r>
      <w:r w:rsidRPr="00E2055E">
        <w:rPr>
          <w:rFonts w:ascii="Arial" w:hAnsi="Arial" w:cs="Arial"/>
          <w:lang/>
        </w:rPr>
        <w:t>Грачац - ромско насеље, (“Сл.лист општине Врњачка Бања” бр. 31/18 од 3.10.2018. године, број одлуке 350-270/18 од 2.10.2018.).</w:t>
      </w:r>
    </w:p>
    <w:p w:rsidR="0024672A" w:rsidRPr="00E2055E" w:rsidRDefault="0024672A"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t>Пројектни задатак за израду ПДР "Грачац-Ромско насеље" ; Председник Општине бр:110-291/18 од 26.11.2018.год.</w:t>
      </w:r>
    </w:p>
    <w:p w:rsidR="00F802AA" w:rsidRPr="00E2055E" w:rsidRDefault="007A4DF1"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t xml:space="preserve">Правилник о садржини, начину и поступку израде докумената просторног и урбанистичког планирања ("Сл. гласник РС", бр. </w:t>
      </w:r>
      <w:r w:rsidR="00F802AA" w:rsidRPr="00E2055E">
        <w:rPr>
          <w:rFonts w:ascii="Arial" w:hAnsi="Arial" w:cs="Arial"/>
          <w:lang/>
        </w:rPr>
        <w:t>64/2015 od 20.7.2015. године)</w:t>
      </w:r>
    </w:p>
    <w:p w:rsidR="0081792E" w:rsidRPr="00E2055E" w:rsidRDefault="0081792E"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t>Правилник о општим правилима за парцелацију, регулацију и изградњу (“Сл.гласник РС”,бр. 22/2015 од 27.02.2015.);</w:t>
      </w:r>
    </w:p>
    <w:p w:rsidR="0081792E" w:rsidRPr="00E2055E" w:rsidRDefault="0081792E" w:rsidP="0081792E">
      <w:pPr>
        <w:tabs>
          <w:tab w:val="left" w:pos="180"/>
        </w:tabs>
        <w:suppressAutoHyphens/>
        <w:spacing w:after="0" w:line="240" w:lineRule="auto"/>
        <w:ind w:left="360"/>
        <w:jc w:val="both"/>
        <w:rPr>
          <w:rFonts w:ascii="Arial" w:hAnsi="Arial" w:cs="Arial"/>
          <w:lang/>
        </w:rPr>
      </w:pPr>
    </w:p>
    <w:p w:rsidR="0081792E" w:rsidRPr="00E2055E" w:rsidRDefault="0081792E" w:rsidP="0081792E">
      <w:pPr>
        <w:tabs>
          <w:tab w:val="left" w:pos="180"/>
        </w:tabs>
        <w:suppressAutoHyphens/>
        <w:spacing w:after="0" w:line="240" w:lineRule="auto"/>
        <w:ind w:left="720"/>
        <w:jc w:val="both"/>
        <w:rPr>
          <w:rFonts w:ascii="Arial" w:hAnsi="Arial" w:cs="Arial"/>
          <w:b/>
          <w:lang/>
        </w:rPr>
      </w:pPr>
      <w:r w:rsidRPr="00E2055E">
        <w:rPr>
          <w:rFonts w:ascii="Arial" w:hAnsi="Arial" w:cs="Arial"/>
          <w:b/>
          <w:lang/>
        </w:rPr>
        <w:t>Плански основ</w:t>
      </w:r>
    </w:p>
    <w:p w:rsidR="0081792E" w:rsidRPr="00E2055E" w:rsidRDefault="0081792E" w:rsidP="0081792E">
      <w:pPr>
        <w:tabs>
          <w:tab w:val="left" w:pos="180"/>
        </w:tabs>
        <w:suppressAutoHyphens/>
        <w:spacing w:after="0" w:line="240" w:lineRule="auto"/>
        <w:ind w:left="720"/>
        <w:jc w:val="both"/>
        <w:rPr>
          <w:rFonts w:ascii="Arial" w:hAnsi="Arial" w:cs="Arial"/>
          <w:lang/>
        </w:rPr>
      </w:pPr>
    </w:p>
    <w:p w:rsidR="0081792E" w:rsidRPr="00E2055E" w:rsidRDefault="0081792E" w:rsidP="00F802AA">
      <w:pPr>
        <w:pStyle w:val="ListParagraph"/>
        <w:numPr>
          <w:ilvl w:val="0"/>
          <w:numId w:val="28"/>
        </w:numPr>
        <w:autoSpaceDE w:val="0"/>
        <w:autoSpaceDN w:val="0"/>
        <w:adjustRightInd w:val="0"/>
        <w:spacing w:after="0"/>
        <w:rPr>
          <w:rFonts w:ascii="Arial" w:hAnsi="Arial" w:cs="Arial"/>
          <w:lang/>
        </w:rPr>
      </w:pPr>
      <w:r w:rsidRPr="00E2055E">
        <w:rPr>
          <w:rFonts w:ascii="Arial" w:hAnsi="Arial" w:cs="Arial"/>
          <w:lang/>
        </w:rPr>
        <w:t>Просторни план општине Врњачка Бања (“Сл.лист општине Врњачка Бања”, бр.13/11 од 10.10.2011. године, бр.одлуке 9-626/11 од 07.10.2011.).</w:t>
      </w:r>
    </w:p>
    <w:p w:rsidR="00F802AA" w:rsidRPr="00E2055E" w:rsidRDefault="00F802AA" w:rsidP="001811DA">
      <w:pPr>
        <w:rPr>
          <w:rStyle w:val="BookTitle"/>
          <w:rFonts w:ascii="Arial" w:hAnsi="Arial" w:cs="Arial"/>
          <w:b w:val="0"/>
          <w:bCs w:val="0"/>
          <w:smallCaps w:val="0"/>
          <w:spacing w:val="0"/>
          <w:lang/>
        </w:rPr>
      </w:pPr>
    </w:p>
    <w:p w:rsidR="001A14FE" w:rsidRPr="00E2055E" w:rsidRDefault="0048293A" w:rsidP="001A14FE">
      <w:pPr>
        <w:rPr>
          <w:rFonts w:ascii="Arial" w:hAnsi="Arial" w:cs="Arial"/>
          <w:b/>
          <w:bCs/>
          <w:smallCaps/>
          <w:lang/>
        </w:rPr>
      </w:pPr>
      <w:r w:rsidRPr="00E2055E">
        <w:rPr>
          <w:rFonts w:ascii="Arial" w:hAnsi="Arial" w:cs="Arial"/>
          <w:b/>
          <w:bCs/>
          <w:smallCaps/>
          <w:lang/>
        </w:rPr>
        <w:t>2.1.3</w:t>
      </w:r>
      <w:r w:rsidR="001A14FE" w:rsidRPr="00E2055E">
        <w:rPr>
          <w:rFonts w:ascii="Arial" w:hAnsi="Arial" w:cs="Arial"/>
          <w:b/>
          <w:bCs/>
          <w:smallCaps/>
          <w:lang/>
        </w:rPr>
        <w:t xml:space="preserve">. </w:t>
      </w:r>
      <w:r w:rsidR="001A14FE" w:rsidRPr="00E2055E">
        <w:rPr>
          <w:rFonts w:ascii="Arial" w:hAnsi="Arial" w:cs="Arial"/>
          <w:b/>
          <w:bCs/>
          <w:smallCaps/>
          <w:lang/>
        </w:rPr>
        <w:tab/>
        <w:t>ИЗВОД ИЗ ПЛАНА ВИШЕГ РЕДА</w:t>
      </w:r>
    </w:p>
    <w:p w:rsidR="00D45015" w:rsidRPr="00E2055E" w:rsidRDefault="00D45015" w:rsidP="00FB0127">
      <w:pPr>
        <w:autoSpaceDE w:val="0"/>
        <w:autoSpaceDN w:val="0"/>
        <w:adjustRightInd w:val="0"/>
        <w:spacing w:after="0" w:line="240" w:lineRule="auto"/>
        <w:ind w:firstLine="720"/>
        <w:jc w:val="both"/>
        <w:rPr>
          <w:rFonts w:ascii="Arial" w:hAnsi="Arial" w:cs="Arial"/>
          <w:lang/>
        </w:rPr>
      </w:pPr>
      <w:r w:rsidRPr="00E2055E">
        <w:rPr>
          <w:rFonts w:ascii="Arial" w:hAnsi="Arial" w:cs="Arial"/>
          <w:lang/>
        </w:rPr>
        <w:t>Просторним планом општине Врњачка Бања предвиђено је да ће се његова разрада вршити у складу са правилима и смерницама, које су у њему дате кроз одговарајуће планове и пројекте, самогућим приоритетима у првом периоду спровођења Просторног плана за следећанасеља и просторне целине:</w:t>
      </w:r>
    </w:p>
    <w:p w:rsidR="00FB0127" w:rsidRPr="00E2055E" w:rsidRDefault="00D45015" w:rsidP="00BF7636">
      <w:pPr>
        <w:autoSpaceDE w:val="0"/>
        <w:autoSpaceDN w:val="0"/>
        <w:adjustRightInd w:val="0"/>
        <w:spacing w:after="0" w:line="240" w:lineRule="auto"/>
        <w:jc w:val="both"/>
        <w:rPr>
          <w:rFonts w:ascii="Arial" w:hAnsi="Arial" w:cs="Arial"/>
          <w:lang/>
        </w:rPr>
      </w:pPr>
      <w:r w:rsidRPr="00E2055E">
        <w:rPr>
          <w:rFonts w:ascii="Arial" w:hAnsi="Arial" w:cs="Arial"/>
          <w:lang/>
        </w:rPr>
        <w:t>Насељена места Подунавци, Вранеши, Ново Село, Грачац, Рсавци, деонасеља Липова, део насеља Руђинци и Штулац.</w:t>
      </w:r>
    </w:p>
    <w:p w:rsidR="006006FF" w:rsidRPr="00E2055E" w:rsidRDefault="006006FF" w:rsidP="00BF7636">
      <w:pPr>
        <w:autoSpaceDE w:val="0"/>
        <w:autoSpaceDN w:val="0"/>
        <w:adjustRightInd w:val="0"/>
        <w:spacing w:after="0" w:line="240" w:lineRule="auto"/>
        <w:ind w:firstLine="720"/>
        <w:jc w:val="both"/>
        <w:rPr>
          <w:rFonts w:ascii="Arial" w:hAnsi="Arial" w:cs="Arial"/>
          <w:lang/>
        </w:rPr>
      </w:pPr>
      <w:r w:rsidRPr="00E2055E">
        <w:rPr>
          <w:rFonts w:ascii="Arial" w:hAnsi="Arial" w:cs="Arial"/>
          <w:lang/>
        </w:rPr>
        <w:t>Развој јавних служби у планском периоду одвијаће се у складу са постојећом мрежом објеката, у зависности од будућих потреба и у складу са новим улагањима у циљу даљег развоја центара у мрежи насеља. Приритет у том смислу, између осталих, имају центар заједнице насеља Подунавци и насеља Грачац.</w:t>
      </w:r>
    </w:p>
    <w:p w:rsidR="006006FF" w:rsidRPr="00E2055E" w:rsidRDefault="00920697" w:rsidP="00920697">
      <w:pPr>
        <w:autoSpaceDE w:val="0"/>
        <w:autoSpaceDN w:val="0"/>
        <w:adjustRightInd w:val="0"/>
        <w:spacing w:after="0" w:line="240" w:lineRule="auto"/>
        <w:ind w:firstLine="720"/>
        <w:jc w:val="both"/>
        <w:rPr>
          <w:rFonts w:ascii="Arial" w:hAnsi="Arial" w:cs="Arial"/>
          <w:lang/>
        </w:rPr>
      </w:pPr>
      <w:r w:rsidRPr="00E2055E">
        <w:rPr>
          <w:rFonts w:ascii="Arial" w:hAnsi="Arial" w:cs="Arial"/>
          <w:lang/>
        </w:rPr>
        <w:t>''Друмска насеља''</w:t>
      </w:r>
      <w:r w:rsidR="006006FF" w:rsidRPr="00E2055E">
        <w:rPr>
          <w:rFonts w:ascii="Arial" w:hAnsi="Arial" w:cs="Arial"/>
          <w:lang/>
        </w:rPr>
        <w:t xml:space="preserve"> - низно груписање насеља (Ново Село, Грачац, Подунавци</w:t>
      </w:r>
      <w:r w:rsidRPr="00E2055E">
        <w:rPr>
          <w:rFonts w:ascii="Arial" w:hAnsi="Arial" w:cs="Arial"/>
          <w:lang/>
        </w:rPr>
        <w:t>)</w:t>
      </w:r>
      <w:r w:rsidR="006006FF" w:rsidRPr="00E2055E">
        <w:rPr>
          <w:rFonts w:ascii="Arial" w:hAnsi="Arial" w:cs="Arial"/>
          <w:lang/>
        </w:rPr>
        <w:t>уз саобраћајнице ће се наставити, те ће она све више добијати не самоурбану физиономију</w:t>
      </w:r>
      <w:r w:rsidRPr="00E2055E">
        <w:rPr>
          <w:rFonts w:ascii="Arial" w:hAnsi="Arial" w:cs="Arial"/>
          <w:lang/>
        </w:rPr>
        <w:t>,</w:t>
      </w:r>
      <w:r w:rsidR="006006FF" w:rsidRPr="00E2055E">
        <w:rPr>
          <w:rFonts w:ascii="Arial" w:hAnsi="Arial" w:cs="Arial"/>
          <w:lang/>
        </w:rPr>
        <w:t>већ и све више непољопривредних функција. Такоформирани центри нижег ранга вршиће функцију центара заједница насељашто треба подржати заокруженим инфраструктурним, као и реконструисанимобјектима јавних служби</w:t>
      </w:r>
      <w:r w:rsidRPr="00E2055E">
        <w:rPr>
          <w:rFonts w:ascii="Arial" w:hAnsi="Arial" w:cs="Arial"/>
          <w:lang/>
        </w:rPr>
        <w:t>.</w:t>
      </w:r>
    </w:p>
    <w:p w:rsidR="0048293A" w:rsidRPr="00E2055E" w:rsidRDefault="00BF7636" w:rsidP="00BF7636">
      <w:pPr>
        <w:autoSpaceDE w:val="0"/>
        <w:autoSpaceDN w:val="0"/>
        <w:adjustRightInd w:val="0"/>
        <w:spacing w:after="0" w:line="240" w:lineRule="auto"/>
        <w:ind w:firstLine="720"/>
        <w:jc w:val="both"/>
        <w:rPr>
          <w:rFonts w:ascii="Arial" w:hAnsi="Arial" w:cs="Arial"/>
          <w:lang/>
        </w:rPr>
      </w:pPr>
      <w:r w:rsidRPr="00E2055E">
        <w:rPr>
          <w:rFonts w:ascii="Arial" w:hAnsi="Arial" w:cs="Arial"/>
          <w:lang/>
        </w:rPr>
        <w:t>Г</w:t>
      </w:r>
      <w:r w:rsidR="00920697" w:rsidRPr="00E2055E">
        <w:rPr>
          <w:rFonts w:ascii="Arial" w:hAnsi="Arial" w:cs="Arial"/>
          <w:lang/>
        </w:rPr>
        <w:t>рупи припадају насеља у којима је дошло до повећања броја становника</w:t>
      </w:r>
      <w:r w:rsidRPr="00E2055E">
        <w:rPr>
          <w:rFonts w:ascii="Arial" w:hAnsi="Arial" w:cs="Arial"/>
          <w:lang/>
        </w:rPr>
        <w:t xml:space="preserve">, на </w:t>
      </w:r>
      <w:r w:rsidR="00920697" w:rsidRPr="00E2055E">
        <w:rPr>
          <w:rFonts w:ascii="Arial" w:hAnsi="Arial" w:cs="Arial"/>
          <w:lang/>
        </w:rPr>
        <w:t>основу упоређења пописних периода 2002/1948. год</w:t>
      </w:r>
      <w:r w:rsidRPr="00E2055E">
        <w:rPr>
          <w:rFonts w:ascii="Arial" w:hAnsi="Arial" w:cs="Arial"/>
          <w:lang/>
        </w:rPr>
        <w:t xml:space="preserve">. спадају и </w:t>
      </w:r>
      <w:r w:rsidR="00920697" w:rsidRPr="00E2055E">
        <w:rPr>
          <w:rFonts w:ascii="Arial" w:hAnsi="Arial" w:cs="Arial"/>
          <w:lang/>
        </w:rPr>
        <w:t>Подунавци</w:t>
      </w:r>
      <w:r w:rsidRPr="00E2055E">
        <w:rPr>
          <w:rFonts w:ascii="Arial" w:hAnsi="Arial" w:cs="Arial"/>
          <w:lang/>
        </w:rPr>
        <w:t>.</w:t>
      </w:r>
    </w:p>
    <w:p w:rsidR="00BF7636" w:rsidRPr="00E2055E" w:rsidRDefault="00BF7636" w:rsidP="00BF7636">
      <w:pPr>
        <w:autoSpaceDE w:val="0"/>
        <w:autoSpaceDN w:val="0"/>
        <w:adjustRightInd w:val="0"/>
        <w:spacing w:after="0" w:line="240" w:lineRule="auto"/>
        <w:ind w:firstLine="720"/>
        <w:jc w:val="both"/>
        <w:rPr>
          <w:rFonts w:ascii="Arial" w:hAnsi="Arial" w:cs="Arial"/>
          <w:lang/>
        </w:rPr>
      </w:pPr>
      <w:r w:rsidRPr="00E2055E">
        <w:rPr>
          <w:rFonts w:ascii="Arial" w:hAnsi="Arial" w:cs="Arial"/>
          <w:lang/>
        </w:rPr>
        <w:t xml:space="preserve">Државним путем I реда повезују се насеља Подунавци и Грачац. </w:t>
      </w:r>
    </w:p>
    <w:p w:rsidR="00BF7636" w:rsidRPr="00E2055E" w:rsidRDefault="00BF7636" w:rsidP="00BF7636">
      <w:pPr>
        <w:autoSpaceDE w:val="0"/>
        <w:autoSpaceDN w:val="0"/>
        <w:adjustRightInd w:val="0"/>
        <w:spacing w:after="0" w:line="240" w:lineRule="auto"/>
        <w:jc w:val="both"/>
        <w:rPr>
          <w:rFonts w:ascii="Arial" w:hAnsi="Arial" w:cs="Arial"/>
          <w:lang/>
        </w:rPr>
      </w:pPr>
    </w:p>
    <w:p w:rsidR="00D45015" w:rsidRPr="00E2055E" w:rsidRDefault="00ED47EE" w:rsidP="007608FB">
      <w:pPr>
        <w:rPr>
          <w:rFonts w:ascii="Arial" w:hAnsi="Arial" w:cs="Arial"/>
          <w:b/>
          <w:bCs/>
          <w:smallCaps/>
          <w:lang/>
        </w:rPr>
      </w:pPr>
      <w:r w:rsidRPr="00E2055E">
        <w:rPr>
          <w:rFonts w:ascii="Arial" w:hAnsi="Arial" w:cs="Arial"/>
          <w:b/>
          <w:bCs/>
          <w:smallCaps/>
          <w:lang/>
        </w:rPr>
        <w:t>2.1.4</w:t>
      </w:r>
      <w:r w:rsidR="0048293A" w:rsidRPr="00E2055E">
        <w:rPr>
          <w:rFonts w:ascii="Arial" w:hAnsi="Arial" w:cs="Arial"/>
          <w:b/>
          <w:bCs/>
          <w:smallCaps/>
          <w:lang/>
        </w:rPr>
        <w:t xml:space="preserve">. </w:t>
      </w:r>
      <w:r w:rsidR="0048293A" w:rsidRPr="00E2055E">
        <w:rPr>
          <w:rFonts w:ascii="Arial" w:hAnsi="Arial" w:cs="Arial"/>
          <w:b/>
          <w:bCs/>
          <w:smallCaps/>
          <w:lang/>
        </w:rPr>
        <w:tab/>
        <w:t>ЦИЉЕВИ</w:t>
      </w:r>
    </w:p>
    <w:p w:rsidR="0048293A" w:rsidRPr="00E2055E" w:rsidRDefault="00890F28" w:rsidP="0048293A">
      <w:p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Општи ц</w:t>
      </w:r>
      <w:r w:rsidR="00ED47EE" w:rsidRPr="00E2055E">
        <w:rPr>
          <w:rFonts w:ascii="Arial" w:hAnsi="Arial" w:cs="Arial"/>
          <w:color w:val="000000"/>
          <w:lang/>
        </w:rPr>
        <w:t>иљеви</w:t>
      </w:r>
      <w:r w:rsidR="0048293A" w:rsidRPr="00E2055E">
        <w:rPr>
          <w:rFonts w:ascii="Arial" w:hAnsi="Arial" w:cs="Arial"/>
          <w:color w:val="000000"/>
          <w:lang/>
        </w:rPr>
        <w:t xml:space="preserve"> израде плана су</w:t>
      </w:r>
      <w:r w:rsidR="00ED47EE" w:rsidRPr="00E2055E">
        <w:rPr>
          <w:rFonts w:ascii="Arial" w:hAnsi="Arial" w:cs="Arial"/>
          <w:color w:val="000000"/>
          <w:lang/>
        </w:rPr>
        <w:t xml:space="preserve"> следећи</w:t>
      </w:r>
      <w:r w:rsidR="0048293A" w:rsidRPr="00E2055E">
        <w:rPr>
          <w:rFonts w:ascii="Arial" w:hAnsi="Arial" w:cs="Arial"/>
          <w:color w:val="000000"/>
          <w:lang/>
        </w:rPr>
        <w:t xml:space="preserve">: </w:t>
      </w:r>
    </w:p>
    <w:p w:rsidR="0048293A" w:rsidRPr="00E2055E" w:rsidRDefault="0048293A" w:rsidP="00ED47EE">
      <w:pPr>
        <w:pStyle w:val="ListParagraph"/>
        <w:numPr>
          <w:ilvl w:val="0"/>
          <w:numId w:val="20"/>
        </w:numPr>
        <w:autoSpaceDE w:val="0"/>
        <w:autoSpaceDN w:val="0"/>
        <w:adjustRightInd w:val="0"/>
        <w:spacing w:after="23" w:line="240" w:lineRule="auto"/>
        <w:jc w:val="both"/>
        <w:rPr>
          <w:rFonts w:ascii="Arial" w:hAnsi="Arial" w:cs="Arial"/>
          <w:color w:val="000000"/>
          <w:lang/>
        </w:rPr>
      </w:pPr>
      <w:r w:rsidRPr="00E2055E">
        <w:rPr>
          <w:rFonts w:ascii="Arial" w:hAnsi="Arial" w:cs="Arial"/>
          <w:b/>
          <w:color w:val="000000"/>
          <w:lang/>
        </w:rPr>
        <w:t>Одрживо коришћење природних ресурса</w:t>
      </w:r>
      <w:r w:rsidRPr="00E2055E">
        <w:rPr>
          <w:rFonts w:ascii="Arial" w:hAnsi="Arial" w:cs="Arial"/>
          <w:color w:val="000000"/>
          <w:lang/>
        </w:rPr>
        <w:t xml:space="preserve">, заштита водног земљишта, решавање проблема загађења водотока комуналним и индустријским отпадом; </w:t>
      </w:r>
    </w:p>
    <w:p w:rsidR="00ED47EE" w:rsidRPr="00E2055E" w:rsidRDefault="0048293A" w:rsidP="00ED47EE">
      <w:pPr>
        <w:pStyle w:val="Default"/>
        <w:numPr>
          <w:ilvl w:val="0"/>
          <w:numId w:val="20"/>
        </w:numPr>
        <w:jc w:val="both"/>
        <w:rPr>
          <w:rFonts w:ascii="Arial" w:hAnsi="Arial" w:cs="Arial"/>
          <w:sz w:val="22"/>
          <w:szCs w:val="22"/>
          <w:lang/>
        </w:rPr>
      </w:pPr>
      <w:r w:rsidRPr="00E2055E">
        <w:rPr>
          <w:rFonts w:ascii="Arial" w:hAnsi="Arial" w:cs="Arial"/>
          <w:b/>
          <w:sz w:val="22"/>
          <w:szCs w:val="22"/>
          <w:lang/>
        </w:rPr>
        <w:t>Уравнотежен просторни развој</w:t>
      </w:r>
      <w:r w:rsidRPr="00E2055E">
        <w:rPr>
          <w:rFonts w:ascii="Arial" w:hAnsi="Arial" w:cs="Arial"/>
          <w:sz w:val="22"/>
          <w:szCs w:val="22"/>
          <w:lang/>
        </w:rPr>
        <w:t xml:space="preserve"> уз јачање територијалне кохезије, компаративних предности и функционалних веза са окружењем, кроз: повећање запослености и смањење сиромаштва, подизање нивоа образовања, решавање проблема социјално угрожених група, ублажавање ефеката поларизације насеља и концентрације становника, ревитализацију сеоских насеља, подизање атрактивности ванградских насеља, јачање функционалних веза са окружењем, заштиту територијалног </w:t>
      </w:r>
      <w:r w:rsidR="00ED47EE" w:rsidRPr="00E2055E">
        <w:rPr>
          <w:rFonts w:ascii="Arial" w:hAnsi="Arial" w:cs="Arial"/>
          <w:sz w:val="22"/>
          <w:szCs w:val="22"/>
          <w:lang/>
        </w:rPr>
        <w:t xml:space="preserve">идентитета, подизање нивоа квалитета и ефикасности </w:t>
      </w:r>
      <w:r w:rsidR="00ED47EE" w:rsidRPr="00E2055E">
        <w:rPr>
          <w:rFonts w:ascii="Arial" w:hAnsi="Arial" w:cs="Arial"/>
          <w:sz w:val="22"/>
          <w:szCs w:val="22"/>
          <w:lang/>
        </w:rPr>
        <w:lastRenderedPageBreak/>
        <w:t xml:space="preserve">јавних служби, равномеран размештај и доступност грађанима, проширење броја услуга и савремени начин њиховог пружања, стварање услова за савремени интегрални приступ образовању, и развој центара заједница насеља и побољшање њихове опремљености јавним службама и потребном инфраструктуром, подизање нивоа квалитета објеката јавних служби у свим насељима, адаптацијом и реконструкцијом постојећих објеката или изградњом нових и обезбеђивање ефикасније доступности корисника објектима јавних служби, организовањем нових, прилагођених форми услуга, и/или побољшањем саобраћајница и боље организованог превоза, смањење сиромаштва, изградња објеката за збрињавање социјално угрожених категорија у складу са европским стандардима, интеграција свих социјално угрожених категорија у савремене друштвене токове, подизање нивоа постојећих услуга и увођење нових уз примену савремених стандарда и метода, доступност свим категоријама становништва, укључивање у савремене културне токове, проширење капацитета и подизање квалитета установа културе, афирмација културног потенцијала; </w:t>
      </w:r>
    </w:p>
    <w:p w:rsidR="00ED47EE" w:rsidRPr="00E2055E" w:rsidRDefault="00ED47EE" w:rsidP="00ED47EE">
      <w:pPr>
        <w:pStyle w:val="ListParagraph"/>
        <w:numPr>
          <w:ilvl w:val="0"/>
          <w:numId w:val="20"/>
        </w:numPr>
        <w:autoSpaceDE w:val="0"/>
        <w:autoSpaceDN w:val="0"/>
        <w:adjustRightInd w:val="0"/>
        <w:spacing w:after="21" w:line="240" w:lineRule="auto"/>
        <w:jc w:val="both"/>
        <w:rPr>
          <w:rFonts w:ascii="Arial" w:hAnsi="Arial" w:cs="Arial"/>
          <w:color w:val="000000"/>
          <w:lang/>
        </w:rPr>
      </w:pPr>
      <w:r w:rsidRPr="00E2055E">
        <w:rPr>
          <w:rFonts w:ascii="Arial" w:hAnsi="Arial" w:cs="Arial"/>
          <w:b/>
          <w:color w:val="000000"/>
          <w:lang/>
        </w:rPr>
        <w:t>Инфраструктурно опремање</w:t>
      </w:r>
      <w:r w:rsidRPr="00E2055E">
        <w:rPr>
          <w:rFonts w:ascii="Arial" w:hAnsi="Arial" w:cs="Arial"/>
          <w:color w:val="000000"/>
          <w:lang/>
        </w:rPr>
        <w:t xml:space="preserve"> простора у складу са будућим развојним потребама становништва; </w:t>
      </w:r>
    </w:p>
    <w:p w:rsidR="00ED47EE" w:rsidRPr="00E2055E" w:rsidRDefault="00ED47EE" w:rsidP="00ED47EE">
      <w:pPr>
        <w:pStyle w:val="ListParagraph"/>
        <w:numPr>
          <w:ilvl w:val="0"/>
          <w:numId w:val="20"/>
        </w:numPr>
        <w:autoSpaceDE w:val="0"/>
        <w:autoSpaceDN w:val="0"/>
        <w:adjustRightInd w:val="0"/>
        <w:spacing w:after="21" w:line="240" w:lineRule="auto"/>
        <w:jc w:val="both"/>
        <w:rPr>
          <w:rFonts w:ascii="Arial" w:hAnsi="Arial" w:cs="Arial"/>
          <w:color w:val="000000"/>
          <w:lang/>
        </w:rPr>
      </w:pPr>
      <w:r w:rsidRPr="00E2055E">
        <w:rPr>
          <w:rFonts w:ascii="Arial" w:hAnsi="Arial" w:cs="Arial"/>
          <w:b/>
          <w:color w:val="000000"/>
          <w:lang/>
        </w:rPr>
        <w:t>Повећање енергетске ефикасности</w:t>
      </w:r>
      <w:r w:rsidRPr="00E2055E">
        <w:rPr>
          <w:rFonts w:ascii="Arial" w:hAnsi="Arial" w:cs="Arial"/>
          <w:color w:val="000000"/>
          <w:lang/>
        </w:rPr>
        <w:t xml:space="preserve">; </w:t>
      </w:r>
    </w:p>
    <w:p w:rsidR="00ED47EE" w:rsidRPr="00E2055E" w:rsidRDefault="00ED47EE" w:rsidP="00ED47EE">
      <w:pPr>
        <w:pStyle w:val="ListParagraph"/>
        <w:numPr>
          <w:ilvl w:val="0"/>
          <w:numId w:val="20"/>
        </w:numPr>
        <w:autoSpaceDE w:val="0"/>
        <w:autoSpaceDN w:val="0"/>
        <w:adjustRightInd w:val="0"/>
        <w:spacing w:after="21" w:line="240" w:lineRule="auto"/>
        <w:jc w:val="both"/>
        <w:rPr>
          <w:rFonts w:ascii="Arial" w:hAnsi="Arial" w:cs="Arial"/>
          <w:color w:val="000000"/>
          <w:lang/>
        </w:rPr>
      </w:pPr>
      <w:r w:rsidRPr="00E2055E">
        <w:rPr>
          <w:rFonts w:ascii="Arial" w:hAnsi="Arial" w:cs="Arial"/>
          <w:b/>
          <w:color w:val="000000"/>
          <w:lang/>
        </w:rPr>
        <w:t>Изградња и подизање квалитета саобраћајне инфраструктуре</w:t>
      </w:r>
      <w:r w:rsidRPr="00E2055E">
        <w:rPr>
          <w:rFonts w:ascii="Arial" w:hAnsi="Arial" w:cs="Arial"/>
          <w:color w:val="000000"/>
          <w:lang/>
        </w:rPr>
        <w:t xml:space="preserve"> кроз оспособљавање основне уличне мреже да омогући међусобно повезивање и опслуженост свих делова насеља, сегрегација саобраћајних токова, развој неопходне путне инфраструктуре; Ревитализација локалног превоза путника, уз такво конципирање да задовољи потребе туризма и локалног становништва (одговарајућа организација саобраћаја и изградња аутобуских стајалишта); </w:t>
      </w:r>
    </w:p>
    <w:p w:rsidR="00ED47EE" w:rsidRPr="00E2055E" w:rsidRDefault="00ED47EE" w:rsidP="00ED47EE">
      <w:pPr>
        <w:pStyle w:val="ListParagraph"/>
        <w:numPr>
          <w:ilvl w:val="0"/>
          <w:numId w:val="20"/>
        </w:numPr>
        <w:autoSpaceDE w:val="0"/>
        <w:autoSpaceDN w:val="0"/>
        <w:adjustRightInd w:val="0"/>
        <w:spacing w:after="0" w:line="240" w:lineRule="auto"/>
        <w:jc w:val="both"/>
        <w:rPr>
          <w:rFonts w:ascii="Arial" w:hAnsi="Arial" w:cs="Arial"/>
          <w:color w:val="000000"/>
          <w:lang/>
        </w:rPr>
      </w:pPr>
      <w:r w:rsidRPr="00E2055E">
        <w:rPr>
          <w:rFonts w:ascii="Arial" w:hAnsi="Arial" w:cs="Arial"/>
          <w:b/>
          <w:color w:val="000000"/>
          <w:lang/>
        </w:rPr>
        <w:t>Обезбеђење здраве животне средине</w:t>
      </w:r>
      <w:r w:rsidRPr="00E2055E">
        <w:rPr>
          <w:rFonts w:ascii="Arial" w:hAnsi="Arial" w:cs="Arial"/>
          <w:color w:val="000000"/>
          <w:lang/>
        </w:rPr>
        <w:t xml:space="preserve"> превентивним деловањем, очување биодиверзитета, одрживо коришћење ресурса, унапређење животне средине. </w:t>
      </w:r>
    </w:p>
    <w:p w:rsidR="0048293A" w:rsidRPr="00E2055E" w:rsidRDefault="0048293A" w:rsidP="0048293A">
      <w:pPr>
        <w:autoSpaceDE w:val="0"/>
        <w:autoSpaceDN w:val="0"/>
        <w:adjustRightInd w:val="0"/>
        <w:spacing w:after="0" w:line="240" w:lineRule="auto"/>
        <w:rPr>
          <w:rFonts w:ascii="Arial" w:hAnsi="Arial" w:cs="Arial"/>
          <w:color w:val="000000"/>
          <w:lang/>
        </w:rPr>
      </w:pPr>
    </w:p>
    <w:p w:rsidR="00890F28" w:rsidRPr="00E2055E" w:rsidRDefault="00890F28" w:rsidP="00890F28">
      <w:p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 xml:space="preserve">Ургентни циљеви израде плана </w:t>
      </w:r>
      <w:r w:rsidR="00EC39BD" w:rsidRPr="00E2055E">
        <w:rPr>
          <w:rFonts w:ascii="Arial" w:hAnsi="Arial" w:cs="Arial"/>
          <w:color w:val="000000"/>
          <w:lang/>
        </w:rPr>
        <w:t xml:space="preserve">- плански услови за решење : </w:t>
      </w:r>
    </w:p>
    <w:p w:rsidR="00890F28" w:rsidRPr="00E2055E" w:rsidRDefault="00EC39BD" w:rsidP="00EC39BD">
      <w:pPr>
        <w:pStyle w:val="ListParagraph"/>
        <w:numPr>
          <w:ilvl w:val="0"/>
          <w:numId w:val="29"/>
        </w:num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Фекалне</w:t>
      </w:r>
      <w:r w:rsidR="00890F28" w:rsidRPr="00E2055E">
        <w:rPr>
          <w:rFonts w:ascii="Arial" w:hAnsi="Arial" w:cs="Arial"/>
          <w:color w:val="000000"/>
          <w:lang/>
        </w:rPr>
        <w:t xml:space="preserve"> канализациј</w:t>
      </w:r>
      <w:r w:rsidRPr="00E2055E">
        <w:rPr>
          <w:rFonts w:ascii="Arial" w:hAnsi="Arial" w:cs="Arial"/>
          <w:color w:val="000000"/>
          <w:lang/>
        </w:rPr>
        <w:t>е</w:t>
      </w:r>
    </w:p>
    <w:p w:rsidR="00890F28" w:rsidRPr="00E2055E" w:rsidRDefault="00890F28" w:rsidP="00EC39BD">
      <w:pPr>
        <w:pStyle w:val="ListParagraph"/>
        <w:numPr>
          <w:ilvl w:val="0"/>
          <w:numId w:val="29"/>
        </w:num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Кишн</w:t>
      </w:r>
      <w:r w:rsidR="00EC39BD" w:rsidRPr="00E2055E">
        <w:rPr>
          <w:rFonts w:ascii="Arial" w:hAnsi="Arial" w:cs="Arial"/>
          <w:color w:val="000000"/>
          <w:lang/>
        </w:rPr>
        <w:t>е</w:t>
      </w:r>
      <w:r w:rsidRPr="00E2055E">
        <w:rPr>
          <w:rFonts w:ascii="Arial" w:hAnsi="Arial" w:cs="Arial"/>
          <w:color w:val="000000"/>
          <w:lang/>
        </w:rPr>
        <w:t xml:space="preserve"> канализациј</w:t>
      </w:r>
      <w:r w:rsidR="00EC39BD" w:rsidRPr="00E2055E">
        <w:rPr>
          <w:rFonts w:ascii="Arial" w:hAnsi="Arial" w:cs="Arial"/>
          <w:color w:val="000000"/>
          <w:lang/>
        </w:rPr>
        <w:t>е</w:t>
      </w:r>
      <w:r w:rsidRPr="00E2055E">
        <w:rPr>
          <w:rFonts w:ascii="Arial" w:hAnsi="Arial" w:cs="Arial"/>
          <w:color w:val="000000"/>
          <w:lang/>
        </w:rPr>
        <w:t xml:space="preserve"> / одводњавање</w:t>
      </w:r>
    </w:p>
    <w:p w:rsidR="00EC39BD" w:rsidRPr="00E2055E" w:rsidRDefault="00EC39BD" w:rsidP="00EC39BD">
      <w:pPr>
        <w:pStyle w:val="ListParagraph"/>
        <w:numPr>
          <w:ilvl w:val="0"/>
          <w:numId w:val="29"/>
        </w:num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Јавне површине улице</w:t>
      </w:r>
    </w:p>
    <w:p w:rsidR="00EC39BD" w:rsidRPr="00E2055E" w:rsidRDefault="00EC39BD" w:rsidP="00EC39BD">
      <w:pPr>
        <w:pStyle w:val="ListParagraph"/>
        <w:numPr>
          <w:ilvl w:val="0"/>
          <w:numId w:val="29"/>
        </w:num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Трасе за водовод, електро и гас</w:t>
      </w:r>
    </w:p>
    <w:p w:rsidR="00EC39BD" w:rsidRPr="00E2055E" w:rsidRDefault="00EC39BD" w:rsidP="00EC39BD">
      <w:pPr>
        <w:pStyle w:val="ListParagraph"/>
        <w:numPr>
          <w:ilvl w:val="0"/>
          <w:numId w:val="29"/>
        </w:numPr>
        <w:autoSpaceDE w:val="0"/>
        <w:autoSpaceDN w:val="0"/>
        <w:adjustRightInd w:val="0"/>
        <w:spacing w:after="0" w:line="240" w:lineRule="auto"/>
        <w:rPr>
          <w:rFonts w:ascii="Arial" w:hAnsi="Arial" w:cs="Arial"/>
          <w:color w:val="000000"/>
          <w:lang/>
        </w:rPr>
      </w:pPr>
      <w:r w:rsidRPr="00E2055E">
        <w:rPr>
          <w:rFonts w:ascii="Arial" w:hAnsi="Arial" w:cs="Arial"/>
          <w:color w:val="000000"/>
          <w:lang/>
        </w:rPr>
        <w:t>Јавне површине и објекта Клуба Рома</w:t>
      </w:r>
    </w:p>
    <w:p w:rsidR="00890F28" w:rsidRPr="00E2055E" w:rsidRDefault="00890F28" w:rsidP="00890F28">
      <w:pPr>
        <w:autoSpaceDE w:val="0"/>
        <w:autoSpaceDN w:val="0"/>
        <w:adjustRightInd w:val="0"/>
        <w:spacing w:after="0" w:line="240" w:lineRule="auto"/>
        <w:rPr>
          <w:rFonts w:ascii="Arial" w:hAnsi="Arial" w:cs="Arial"/>
          <w:color w:val="000000"/>
          <w:lang/>
        </w:rPr>
      </w:pPr>
    </w:p>
    <w:p w:rsidR="0048293A" w:rsidRPr="00E2055E" w:rsidRDefault="0048293A" w:rsidP="007608FB">
      <w:pPr>
        <w:rPr>
          <w:rFonts w:ascii="Arial" w:hAnsi="Arial" w:cs="Arial"/>
          <w:lang/>
        </w:rPr>
      </w:pPr>
    </w:p>
    <w:p w:rsidR="00F313DF" w:rsidRPr="00E2055E" w:rsidRDefault="00343FFA" w:rsidP="00A67485">
      <w:pPr>
        <w:ind w:left="720" w:hanging="720"/>
        <w:rPr>
          <w:rFonts w:ascii="Arial" w:hAnsi="Arial" w:cs="Arial"/>
          <w:b/>
          <w:bCs/>
          <w:smallCaps/>
          <w:lang/>
        </w:rPr>
      </w:pPr>
      <w:r w:rsidRPr="00E2055E">
        <w:rPr>
          <w:rFonts w:ascii="Arial" w:hAnsi="Arial" w:cs="Arial"/>
          <w:b/>
          <w:bCs/>
          <w:smallCaps/>
          <w:lang/>
        </w:rPr>
        <w:t>2.1.5</w:t>
      </w:r>
      <w:r w:rsidR="00AA3854" w:rsidRPr="00E2055E">
        <w:rPr>
          <w:rFonts w:ascii="Arial" w:hAnsi="Arial" w:cs="Arial"/>
          <w:b/>
          <w:bCs/>
          <w:smallCaps/>
          <w:lang/>
        </w:rPr>
        <w:t xml:space="preserve">. </w:t>
      </w:r>
      <w:r w:rsidR="00AA3854" w:rsidRPr="00E2055E">
        <w:rPr>
          <w:rFonts w:ascii="Arial" w:hAnsi="Arial" w:cs="Arial"/>
          <w:b/>
          <w:bCs/>
          <w:smallCaps/>
          <w:lang/>
        </w:rPr>
        <w:tab/>
        <w:t>ПОСТОЈЕЋЕ СТАЊЕ</w:t>
      </w:r>
      <w:r w:rsidR="00BD5BC0" w:rsidRPr="00E2055E">
        <w:rPr>
          <w:rFonts w:ascii="Arial" w:hAnsi="Arial" w:cs="Arial"/>
          <w:b/>
          <w:lang/>
        </w:rPr>
        <w:t xml:space="preserve">, </w:t>
      </w:r>
      <w:r w:rsidR="00A67485" w:rsidRPr="00E2055E">
        <w:rPr>
          <w:rFonts w:ascii="Arial" w:hAnsi="Arial" w:cs="Arial"/>
          <w:b/>
          <w:lang/>
        </w:rPr>
        <w:t>НАЧИН КОРИШЋЕЊА ПРОСТОРА И ОСНОВНА ОГРАНИЧЕЊА</w:t>
      </w:r>
    </w:p>
    <w:p w:rsidR="00F1740C" w:rsidRPr="00E2055E" w:rsidRDefault="00F1740C" w:rsidP="00F1740C">
      <w:pPr>
        <w:autoSpaceDE w:val="0"/>
        <w:autoSpaceDN w:val="0"/>
        <w:adjustRightInd w:val="0"/>
        <w:spacing w:after="0" w:line="240" w:lineRule="auto"/>
        <w:ind w:firstLine="720"/>
        <w:jc w:val="both"/>
        <w:rPr>
          <w:rStyle w:val="BookTitle"/>
          <w:rFonts w:ascii="Arial" w:hAnsi="Arial" w:cs="Arial"/>
          <w:b w:val="0"/>
          <w:bCs w:val="0"/>
          <w:smallCaps w:val="0"/>
          <w:spacing w:val="0"/>
          <w:lang/>
        </w:rPr>
      </w:pPr>
      <w:r w:rsidRPr="00E2055E">
        <w:rPr>
          <w:rFonts w:ascii="Arial" w:hAnsi="Arial" w:cs="Arial"/>
          <w:lang/>
        </w:rPr>
        <w:t>Долина Западне Моравеи саобраћајни правци, битно су утицали на развој мреже насеља овог дела општине. Својим положајем, насеља су најчешће смештена дуж значајних путних праваца, на местима где постоје повољне природне карактеристике (орографске, хидролошке, педолошке идр.). Сви ови фактори условили су морфологију и структуру насеља општине Врњачка Бања.</w:t>
      </w:r>
      <w:r w:rsidR="00996930" w:rsidRPr="00E2055E">
        <w:rPr>
          <w:rFonts w:ascii="Arial" w:hAnsi="Arial" w:cs="Arial"/>
          <w:lang/>
        </w:rPr>
        <w:t>Планско подручје се налази на ободу насељеног места Подунавци, смештено на десној страни</w:t>
      </w:r>
      <w:r w:rsidR="007255E0" w:rsidRPr="00E2055E">
        <w:rPr>
          <w:rFonts w:ascii="Arial" w:hAnsi="Arial" w:cs="Arial"/>
          <w:lang/>
        </w:rPr>
        <w:t xml:space="preserve"> Државног</w:t>
      </w:r>
      <w:r w:rsidR="00996930" w:rsidRPr="00E2055E">
        <w:rPr>
          <w:rFonts w:ascii="Arial" w:hAnsi="Arial" w:cs="Arial"/>
          <w:lang/>
        </w:rPr>
        <w:t xml:space="preserve"> пута</w:t>
      </w:r>
      <w:r w:rsidR="007255E0" w:rsidRPr="00E2055E">
        <w:rPr>
          <w:rFonts w:ascii="Arial" w:hAnsi="Arial" w:cs="Arial"/>
          <w:lang/>
        </w:rPr>
        <w:t>I реда, правац</w:t>
      </w:r>
      <w:r w:rsidR="00996930" w:rsidRPr="00E2055E">
        <w:rPr>
          <w:rFonts w:ascii="Arial" w:hAnsi="Arial" w:cs="Arial"/>
          <w:lang/>
        </w:rPr>
        <w:t xml:space="preserve"> Краљево – Врњачка Бања, највећим делом припада Катастарској општини Грачац.</w:t>
      </w:r>
    </w:p>
    <w:p w:rsidR="00F313DF" w:rsidRPr="00E2055E" w:rsidRDefault="00996930" w:rsidP="007255E0">
      <w:pPr>
        <w:autoSpaceDE w:val="0"/>
        <w:autoSpaceDN w:val="0"/>
        <w:adjustRightInd w:val="0"/>
        <w:spacing w:after="0" w:line="240" w:lineRule="auto"/>
        <w:ind w:firstLine="720"/>
        <w:jc w:val="both"/>
        <w:rPr>
          <w:rFonts w:ascii="Arial" w:hAnsi="Arial" w:cs="Arial"/>
          <w:lang/>
        </w:rPr>
      </w:pPr>
      <w:r w:rsidRPr="00E2055E">
        <w:rPr>
          <w:rFonts w:ascii="Arial" w:hAnsi="Arial" w:cs="Arial"/>
          <w:lang/>
        </w:rPr>
        <w:t xml:space="preserve">Насеље третирано овим планом припада сеоском типу насељаи карактеристика му је највећи број непољопривредног становништва, припадника ромске националности. Морфолошки и  функционално је повезано са Подунавцима као центром заједнице </w:t>
      </w:r>
      <w:r w:rsidRPr="00E2055E">
        <w:rPr>
          <w:rFonts w:ascii="Arial" w:hAnsi="Arial" w:cs="Arial"/>
          <w:lang/>
        </w:rPr>
        <w:lastRenderedPageBreak/>
        <w:t>насеља.</w:t>
      </w:r>
      <w:r w:rsidR="00E071F2" w:rsidRPr="00E2055E">
        <w:rPr>
          <w:rFonts w:ascii="Arial" w:hAnsi="Arial" w:cs="Arial"/>
          <w:lang/>
        </w:rPr>
        <w:t xml:space="preserve">Цео обухват плана чини ромско насеље, са објектима претежно изграђеним без </w:t>
      </w:r>
      <w:r w:rsidR="00F1740C" w:rsidRPr="00E2055E">
        <w:rPr>
          <w:rFonts w:ascii="Arial" w:hAnsi="Arial" w:cs="Arial"/>
          <w:lang/>
        </w:rPr>
        <w:t>одобрења</w:t>
      </w:r>
      <w:r w:rsidR="00E071F2" w:rsidRPr="00E2055E">
        <w:rPr>
          <w:rFonts w:ascii="Arial" w:hAnsi="Arial" w:cs="Arial"/>
          <w:lang/>
        </w:rPr>
        <w:t xml:space="preserve"> за изградњу. </w:t>
      </w:r>
    </w:p>
    <w:p w:rsidR="00996930" w:rsidRPr="00E2055E" w:rsidRDefault="00996930" w:rsidP="00DB1D46">
      <w:pPr>
        <w:autoSpaceDE w:val="0"/>
        <w:autoSpaceDN w:val="0"/>
        <w:adjustRightInd w:val="0"/>
        <w:spacing w:after="0" w:line="240" w:lineRule="auto"/>
        <w:ind w:firstLine="720"/>
        <w:jc w:val="both"/>
        <w:rPr>
          <w:rFonts w:ascii="Arial" w:hAnsi="Arial" w:cs="Arial"/>
          <w:lang/>
        </w:rPr>
      </w:pPr>
      <w:r w:rsidRPr="00E2055E">
        <w:rPr>
          <w:rFonts w:ascii="Arial" w:hAnsi="Arial" w:cs="Arial"/>
          <w:lang/>
        </w:rPr>
        <w:t>Пешачки саобраћај се одвија уз непосредну ивицу коловоза, без постојања пешачке стазе. Централним делом пролази једина саобраћајница унутар целине обухвата, која дели планско подручје на две целине, источну и западну. Улица је са асфалтним коловозом недовољне ширине, без уређених тротоара. Осим наведене, нема уређених комуникација.</w:t>
      </w:r>
    </w:p>
    <w:p w:rsidR="00574FDE" w:rsidRPr="00E2055E" w:rsidRDefault="00574FDE" w:rsidP="00DB1D46">
      <w:pPr>
        <w:autoSpaceDE w:val="0"/>
        <w:autoSpaceDN w:val="0"/>
        <w:adjustRightInd w:val="0"/>
        <w:spacing w:after="0" w:line="240" w:lineRule="auto"/>
        <w:ind w:firstLine="720"/>
        <w:jc w:val="both"/>
        <w:rPr>
          <w:rFonts w:ascii="Arial" w:hAnsi="Arial" w:cs="Arial"/>
          <w:lang/>
        </w:rPr>
      </w:pPr>
    </w:p>
    <w:p w:rsidR="00DB1D46" w:rsidRPr="00E2055E" w:rsidRDefault="00DB1D46" w:rsidP="00DB1D46">
      <w:pPr>
        <w:autoSpaceDE w:val="0"/>
        <w:autoSpaceDN w:val="0"/>
        <w:adjustRightInd w:val="0"/>
        <w:spacing w:after="0" w:line="240" w:lineRule="auto"/>
        <w:ind w:firstLine="720"/>
        <w:jc w:val="both"/>
        <w:rPr>
          <w:rFonts w:ascii="Arial" w:hAnsi="Arial" w:cs="Arial"/>
          <w:lang/>
        </w:rPr>
      </w:pPr>
      <w:bookmarkStart w:id="0" w:name="_GoBack"/>
      <w:bookmarkEnd w:id="0"/>
    </w:p>
    <w:p w:rsidR="00B30772" w:rsidRPr="00E2055E" w:rsidRDefault="000D66BB" w:rsidP="00B30772">
      <w:pPr>
        <w:ind w:firstLine="720"/>
        <w:jc w:val="both"/>
        <w:rPr>
          <w:rFonts w:ascii="Arial" w:hAnsi="Arial" w:cs="Arial"/>
          <w:i/>
          <w:lang/>
        </w:rPr>
      </w:pPr>
      <w:r w:rsidRPr="00E2055E">
        <w:rPr>
          <w:rFonts w:ascii="Arial" w:hAnsi="Arial" w:cs="Arial"/>
          <w:i/>
          <w:u w:val="single"/>
          <w:lang/>
        </w:rPr>
        <w:t>Водоводна Мрежа</w:t>
      </w:r>
    </w:p>
    <w:p w:rsidR="000D66BB" w:rsidRPr="00E2055E" w:rsidRDefault="000D66BB" w:rsidP="000D66BB">
      <w:pPr>
        <w:autoSpaceDE w:val="0"/>
        <w:autoSpaceDN w:val="0"/>
        <w:adjustRightInd w:val="0"/>
        <w:spacing w:after="0" w:line="240" w:lineRule="auto"/>
        <w:ind w:firstLine="720"/>
        <w:jc w:val="both"/>
        <w:rPr>
          <w:rFonts w:ascii="Arial" w:hAnsi="Arial" w:cs="Arial"/>
          <w:lang/>
        </w:rPr>
      </w:pPr>
      <w:r w:rsidRPr="00E2055E">
        <w:rPr>
          <w:rFonts w:ascii="Arial" w:hAnsi="Arial" w:cs="Arial"/>
          <w:lang/>
        </w:rPr>
        <w:t>Груписањем корисника система водоснабдевања са заједничким конзумним подручјем,добијени су подсистеми водоснабдевања. Подручје плана припада "подсистему 3", заједно са насељима Подунавци, Грачац и Отроци.</w:t>
      </w:r>
      <w:r w:rsidR="004B7B5E" w:rsidRPr="00E2055E">
        <w:rPr>
          <w:rFonts w:ascii="Arial" w:hAnsi="Arial" w:cs="Arial"/>
          <w:lang/>
        </w:rPr>
        <w:t xml:space="preserve"> Домаћинства се снабдевају из система и сопствених извора.</w:t>
      </w:r>
      <w:r w:rsidR="00F802AA" w:rsidRPr="00E2055E">
        <w:rPr>
          <w:rFonts w:ascii="Arial" w:hAnsi="Arial" w:cs="Arial"/>
          <w:lang/>
        </w:rPr>
        <w:t xml:space="preserve"> Постоје жалбе на нестабилност и непоузданост водоводне мреже.</w:t>
      </w:r>
    </w:p>
    <w:p w:rsidR="000D66BB" w:rsidRPr="00E2055E" w:rsidRDefault="000D66BB" w:rsidP="000D66BB">
      <w:pPr>
        <w:autoSpaceDE w:val="0"/>
        <w:autoSpaceDN w:val="0"/>
        <w:adjustRightInd w:val="0"/>
        <w:spacing w:after="0" w:line="240" w:lineRule="auto"/>
        <w:rPr>
          <w:rFonts w:ascii="Arial" w:hAnsi="Arial" w:cs="Arial"/>
          <w:lang/>
        </w:rPr>
      </w:pPr>
    </w:p>
    <w:p w:rsidR="00B30772" w:rsidRPr="00E2055E" w:rsidRDefault="00B30772" w:rsidP="00B30772">
      <w:pPr>
        <w:ind w:left="720"/>
        <w:rPr>
          <w:rFonts w:ascii="Arial" w:hAnsi="Arial" w:cs="Arial"/>
          <w:i/>
          <w:u w:val="single"/>
          <w:lang/>
        </w:rPr>
      </w:pPr>
      <w:r w:rsidRPr="00E2055E">
        <w:rPr>
          <w:rFonts w:ascii="Arial" w:hAnsi="Arial" w:cs="Arial"/>
          <w:i/>
          <w:u w:val="single"/>
          <w:lang/>
        </w:rPr>
        <w:t>Канализациона мрежа</w:t>
      </w:r>
    </w:p>
    <w:p w:rsidR="00F802AA" w:rsidRPr="00E2055E" w:rsidRDefault="00B30772"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Насеље Подунавци има организовани систем сакупљања отпадних вода. Канализациони систем Подунаваца, укупне дужине 8.750 m, пречника150 mm до 300 mm, опслужује 1.400 становника овог насеља, а делимичнотретирана отпадна вода  се испушта у Подунавску реку.</w:t>
      </w:r>
    </w:p>
    <w:p w:rsidR="00B30772" w:rsidRPr="00E2055E" w:rsidRDefault="004B7B5E"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 xml:space="preserve">Планско подручје нема решено одвођење </w:t>
      </w:r>
      <w:r w:rsidR="00F802AA" w:rsidRPr="00E2055E">
        <w:rPr>
          <w:rFonts w:ascii="Arial" w:hAnsi="Arial" w:cs="Arial"/>
          <w:sz w:val="21"/>
          <w:szCs w:val="21"/>
          <w:lang/>
        </w:rPr>
        <w:t>фекалних отпадних вода. У претходном периоду је било покушаја за решавање овог проблема али мрежа није изграђена због нерешених имовинских односа. Наводно, постоји урађени пројекат фекалне канализације.</w:t>
      </w:r>
    </w:p>
    <w:p w:rsidR="00F802AA" w:rsidRPr="00E2055E" w:rsidRDefault="00F802AA"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Планско подручје нема решену кишну канализацију и постоје реални проблеми угрожености појединих парцела у овом смислу.</w:t>
      </w:r>
    </w:p>
    <w:p w:rsidR="00B30772" w:rsidRPr="00E2055E" w:rsidRDefault="00B30772" w:rsidP="00B30772">
      <w:pPr>
        <w:autoSpaceDE w:val="0"/>
        <w:autoSpaceDN w:val="0"/>
        <w:adjustRightInd w:val="0"/>
        <w:spacing w:after="0" w:line="240" w:lineRule="auto"/>
        <w:ind w:firstLine="720"/>
        <w:jc w:val="both"/>
        <w:rPr>
          <w:rFonts w:ascii="Arial" w:hAnsi="Arial" w:cs="Arial"/>
          <w:sz w:val="21"/>
          <w:szCs w:val="21"/>
          <w:u w:val="single"/>
          <w:lang/>
        </w:rPr>
      </w:pPr>
    </w:p>
    <w:p w:rsidR="00B30772" w:rsidRPr="00E2055E" w:rsidRDefault="00B30772" w:rsidP="00B30772">
      <w:pPr>
        <w:autoSpaceDE w:val="0"/>
        <w:autoSpaceDN w:val="0"/>
        <w:adjustRightInd w:val="0"/>
        <w:spacing w:after="0" w:line="240" w:lineRule="auto"/>
        <w:ind w:firstLine="720"/>
        <w:jc w:val="both"/>
        <w:rPr>
          <w:rFonts w:ascii="Arial" w:hAnsi="Arial" w:cs="Arial"/>
          <w:sz w:val="21"/>
          <w:szCs w:val="21"/>
          <w:u w:val="single"/>
          <w:lang/>
        </w:rPr>
      </w:pPr>
      <w:r w:rsidRPr="00E2055E">
        <w:rPr>
          <w:rFonts w:ascii="Arial" w:hAnsi="Arial" w:cs="Arial"/>
          <w:i/>
          <w:sz w:val="21"/>
          <w:szCs w:val="21"/>
          <w:u w:val="single"/>
          <w:lang/>
        </w:rPr>
        <w:t>Електроенергетика</w:t>
      </w:r>
    </w:p>
    <w:p w:rsidR="00B30772" w:rsidRPr="00E2055E" w:rsidRDefault="00B30772" w:rsidP="00B30772">
      <w:pPr>
        <w:autoSpaceDE w:val="0"/>
        <w:autoSpaceDN w:val="0"/>
        <w:adjustRightInd w:val="0"/>
        <w:spacing w:after="0" w:line="240" w:lineRule="auto"/>
        <w:ind w:firstLine="720"/>
        <w:jc w:val="both"/>
        <w:rPr>
          <w:rFonts w:ascii="Arial" w:hAnsi="Arial" w:cs="Arial"/>
          <w:sz w:val="21"/>
          <w:szCs w:val="21"/>
          <w:lang/>
        </w:rPr>
      </w:pPr>
    </w:p>
    <w:p w:rsidR="00F802AA" w:rsidRPr="00E2055E" w:rsidRDefault="00B30772"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Степен електрификације у општини је</w:t>
      </w:r>
      <w:r w:rsidR="004B7B5E" w:rsidRPr="00E2055E">
        <w:rPr>
          <w:rFonts w:ascii="Arial" w:hAnsi="Arial" w:cs="Arial"/>
          <w:sz w:val="21"/>
          <w:szCs w:val="21"/>
          <w:lang/>
        </w:rPr>
        <w:t xml:space="preserve"> 100 %, </w:t>
      </w:r>
      <w:r w:rsidRPr="00E2055E">
        <w:rPr>
          <w:rFonts w:ascii="Arial" w:hAnsi="Arial" w:cs="Arial"/>
          <w:sz w:val="21"/>
          <w:szCs w:val="21"/>
          <w:lang/>
        </w:rPr>
        <w:t>то значи да је свимдомаћинствима и насељима у Врњачкој Бањи у потпуности доступна електричнаенергија. На територији ширег окружења планског подручја заступљена је средњенапонска мрежа 20 kv и 10 kv и нисконапонска мрежа 0,4 kv сууглавном надземне. Трафо-станица 20 kv на конзуму насеља Подунавци сенапаја из средњенапонских извода.</w:t>
      </w:r>
    </w:p>
    <w:p w:rsidR="00B30772" w:rsidRPr="00E2055E" w:rsidRDefault="00DC1397"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Дуж центалне улице</w:t>
      </w:r>
      <w:r w:rsidR="001D5076" w:rsidRPr="00E2055E">
        <w:rPr>
          <w:rFonts w:ascii="Arial" w:hAnsi="Arial" w:cs="Arial"/>
          <w:sz w:val="21"/>
          <w:szCs w:val="21"/>
          <w:lang/>
        </w:rPr>
        <w:t xml:space="preserve"> планског подручја </w:t>
      </w:r>
      <w:r w:rsidRPr="00E2055E">
        <w:rPr>
          <w:rFonts w:ascii="Arial" w:hAnsi="Arial" w:cs="Arial"/>
          <w:sz w:val="21"/>
          <w:szCs w:val="21"/>
          <w:lang/>
        </w:rPr>
        <w:t xml:space="preserve"> постоји разведена мрежа </w:t>
      </w:r>
      <w:r w:rsidR="009F1718" w:rsidRPr="00E2055E">
        <w:rPr>
          <w:rFonts w:ascii="Arial" w:hAnsi="Arial" w:cs="Arial"/>
          <w:sz w:val="21"/>
          <w:szCs w:val="21"/>
          <w:lang/>
        </w:rPr>
        <w:t>јавне</w:t>
      </w:r>
      <w:r w:rsidRPr="00E2055E">
        <w:rPr>
          <w:rFonts w:ascii="Arial" w:hAnsi="Arial" w:cs="Arial"/>
          <w:sz w:val="21"/>
          <w:szCs w:val="21"/>
          <w:lang/>
        </w:rPr>
        <w:t xml:space="preserve"> расвете.</w:t>
      </w:r>
    </w:p>
    <w:p w:rsidR="001D5076" w:rsidRPr="00E2055E" w:rsidRDefault="001D5076" w:rsidP="00B30772">
      <w:pPr>
        <w:autoSpaceDE w:val="0"/>
        <w:autoSpaceDN w:val="0"/>
        <w:adjustRightInd w:val="0"/>
        <w:spacing w:after="0" w:line="240" w:lineRule="auto"/>
        <w:ind w:firstLine="720"/>
        <w:jc w:val="both"/>
        <w:rPr>
          <w:rFonts w:ascii="Arial" w:hAnsi="Arial" w:cs="Arial"/>
          <w:sz w:val="21"/>
          <w:szCs w:val="21"/>
          <w:lang/>
        </w:rPr>
      </w:pPr>
      <w:r w:rsidRPr="00E2055E">
        <w:rPr>
          <w:rFonts w:ascii="Arial" w:hAnsi="Arial" w:cs="Arial"/>
          <w:sz w:val="21"/>
          <w:szCs w:val="21"/>
          <w:lang/>
        </w:rPr>
        <w:t>Већина домаћинстава је снабдевено монофазном струјом.</w:t>
      </w:r>
    </w:p>
    <w:p w:rsidR="00B30772" w:rsidRPr="00E2055E" w:rsidRDefault="00B30772" w:rsidP="00B30772">
      <w:pPr>
        <w:autoSpaceDE w:val="0"/>
        <w:autoSpaceDN w:val="0"/>
        <w:adjustRightInd w:val="0"/>
        <w:spacing w:after="0" w:line="240" w:lineRule="auto"/>
        <w:ind w:firstLine="720"/>
        <w:jc w:val="both"/>
        <w:rPr>
          <w:rFonts w:ascii="Arial" w:hAnsi="Arial" w:cs="Arial"/>
          <w:sz w:val="21"/>
          <w:szCs w:val="21"/>
          <w:lang/>
        </w:rPr>
      </w:pPr>
    </w:p>
    <w:p w:rsidR="00B30772" w:rsidRPr="00E2055E" w:rsidRDefault="00B30772" w:rsidP="00B30772">
      <w:pPr>
        <w:autoSpaceDE w:val="0"/>
        <w:autoSpaceDN w:val="0"/>
        <w:adjustRightInd w:val="0"/>
        <w:spacing w:after="0" w:line="240" w:lineRule="auto"/>
        <w:rPr>
          <w:rFonts w:ascii="Arial" w:hAnsi="Arial" w:cs="Arial"/>
          <w:u w:val="single"/>
          <w:lang/>
        </w:rPr>
      </w:pPr>
      <w:r w:rsidRPr="00E2055E">
        <w:rPr>
          <w:rFonts w:ascii="Arial" w:hAnsi="Arial" w:cs="Arial"/>
          <w:lang/>
        </w:rPr>
        <w:tab/>
      </w:r>
      <w:r w:rsidRPr="00E2055E">
        <w:rPr>
          <w:rFonts w:ascii="Arial" w:hAnsi="Arial" w:cs="Arial"/>
          <w:i/>
          <w:u w:val="single"/>
          <w:lang/>
        </w:rPr>
        <w:t>Саобраћајна повезаност</w:t>
      </w:r>
    </w:p>
    <w:p w:rsidR="00B30772" w:rsidRPr="00E2055E" w:rsidRDefault="00B30772" w:rsidP="00B30772">
      <w:pPr>
        <w:autoSpaceDE w:val="0"/>
        <w:autoSpaceDN w:val="0"/>
        <w:adjustRightInd w:val="0"/>
        <w:spacing w:after="0" w:line="240" w:lineRule="auto"/>
        <w:rPr>
          <w:rFonts w:ascii="Arial" w:hAnsi="Arial" w:cs="Arial"/>
          <w:lang/>
        </w:rPr>
      </w:pPr>
    </w:p>
    <w:p w:rsidR="00B30772" w:rsidRPr="00E2055E" w:rsidRDefault="00B30772" w:rsidP="00A67485">
      <w:pPr>
        <w:autoSpaceDE w:val="0"/>
        <w:autoSpaceDN w:val="0"/>
        <w:adjustRightInd w:val="0"/>
        <w:spacing w:after="0" w:line="240" w:lineRule="auto"/>
        <w:ind w:firstLine="720"/>
        <w:jc w:val="both"/>
        <w:rPr>
          <w:rFonts w:ascii="Arial" w:hAnsi="Arial" w:cs="Arial"/>
          <w:lang/>
        </w:rPr>
      </w:pPr>
      <w:r w:rsidRPr="00E2055E">
        <w:rPr>
          <w:rFonts w:ascii="Arial" w:hAnsi="Arial" w:cs="Arial"/>
          <w:lang/>
        </w:rPr>
        <w:t>Саобраћајна повезаност насеља са општинским центром иоколином остварује се железничким саобраћајем и мрежом путева:</w:t>
      </w:r>
    </w:p>
    <w:p w:rsidR="00B30772" w:rsidRPr="00E2055E" w:rsidRDefault="00B30772" w:rsidP="00B30772">
      <w:pPr>
        <w:pStyle w:val="ListParagraph"/>
        <w:numPr>
          <w:ilvl w:val="0"/>
          <w:numId w:val="22"/>
        </w:numPr>
        <w:autoSpaceDE w:val="0"/>
        <w:autoSpaceDN w:val="0"/>
        <w:adjustRightInd w:val="0"/>
        <w:spacing w:after="0" w:line="240" w:lineRule="auto"/>
        <w:jc w:val="both"/>
        <w:rPr>
          <w:rFonts w:ascii="Arial" w:hAnsi="Arial" w:cs="Arial"/>
          <w:lang/>
        </w:rPr>
      </w:pPr>
      <w:r w:rsidRPr="00E2055E">
        <w:rPr>
          <w:rFonts w:ascii="Arial" w:hAnsi="Arial" w:cs="Arial"/>
          <w:lang/>
        </w:rPr>
        <w:t>Државним путем I реда</w:t>
      </w:r>
      <w:r w:rsidR="002F0AA3" w:rsidRPr="00E2055E">
        <w:rPr>
          <w:rFonts w:ascii="Arial" w:hAnsi="Arial" w:cs="Arial"/>
          <w:lang/>
        </w:rPr>
        <w:t xml:space="preserve"> бр. 5</w:t>
      </w:r>
      <w:r w:rsidRPr="00E2055E">
        <w:rPr>
          <w:rFonts w:ascii="Arial" w:hAnsi="Arial" w:cs="Arial"/>
          <w:lang/>
        </w:rPr>
        <w:t>,</w:t>
      </w:r>
    </w:p>
    <w:p w:rsidR="00B30772" w:rsidRPr="00E2055E" w:rsidRDefault="00B30772" w:rsidP="00B30772">
      <w:pPr>
        <w:pStyle w:val="ListParagraph"/>
        <w:numPr>
          <w:ilvl w:val="0"/>
          <w:numId w:val="22"/>
        </w:numPr>
        <w:autoSpaceDE w:val="0"/>
        <w:autoSpaceDN w:val="0"/>
        <w:adjustRightInd w:val="0"/>
        <w:spacing w:after="0" w:line="240" w:lineRule="auto"/>
        <w:jc w:val="both"/>
        <w:rPr>
          <w:rFonts w:ascii="Arial" w:hAnsi="Arial" w:cs="Arial"/>
          <w:lang/>
        </w:rPr>
      </w:pPr>
      <w:r w:rsidRPr="00E2055E">
        <w:rPr>
          <w:rFonts w:ascii="Arial" w:hAnsi="Arial" w:cs="Arial"/>
          <w:lang/>
        </w:rPr>
        <w:t>Општинским и некатегорисаним путевима.</w:t>
      </w:r>
    </w:p>
    <w:p w:rsidR="00BD5BC0" w:rsidRPr="00E2055E" w:rsidRDefault="00B30772" w:rsidP="00BD5BC0">
      <w:pPr>
        <w:autoSpaceDE w:val="0"/>
        <w:autoSpaceDN w:val="0"/>
        <w:adjustRightInd w:val="0"/>
        <w:spacing w:after="0" w:line="240" w:lineRule="auto"/>
        <w:jc w:val="both"/>
        <w:rPr>
          <w:rFonts w:ascii="Arial" w:hAnsi="Arial" w:cs="Arial"/>
          <w:lang/>
        </w:rPr>
      </w:pPr>
      <w:r w:rsidRPr="00E2055E">
        <w:rPr>
          <w:rFonts w:ascii="Arial" w:hAnsi="Arial" w:cs="Arial"/>
          <w:lang/>
        </w:rPr>
        <w:t>Државним путем I реда, са планом обухваћеним насељем, повезују се насеља Подунавци и Грачац.</w:t>
      </w:r>
    </w:p>
    <w:p w:rsidR="00BD5BC0" w:rsidRPr="00E2055E" w:rsidRDefault="00D2404D" w:rsidP="00D2404D">
      <w:pPr>
        <w:pStyle w:val="ListParagraph"/>
        <w:autoSpaceDE w:val="0"/>
        <w:autoSpaceDN w:val="0"/>
        <w:adjustRightInd w:val="0"/>
        <w:spacing w:after="0" w:line="240" w:lineRule="auto"/>
        <w:ind w:left="0" w:firstLine="720"/>
        <w:jc w:val="both"/>
        <w:rPr>
          <w:rFonts w:ascii="Arial" w:hAnsi="Arial" w:cs="Arial"/>
          <w:lang/>
        </w:rPr>
      </w:pPr>
      <w:r w:rsidRPr="00E2055E">
        <w:rPr>
          <w:rFonts w:ascii="Arial" w:hAnsi="Arial" w:cs="Arial"/>
          <w:lang/>
        </w:rPr>
        <w:t>Постојећа једноколосечна неелектрифицирана железничка пругаСталаћ - Краљево - Пожега, налази се на ободу планског подручја, према северу.</w:t>
      </w:r>
    </w:p>
    <w:p w:rsidR="00D2404D" w:rsidRDefault="00BD5BC0" w:rsidP="00ED47EE">
      <w:pPr>
        <w:rPr>
          <w:rFonts w:ascii="Arial" w:hAnsi="Arial" w:cs="Arial"/>
          <w:lang/>
        </w:rPr>
      </w:pPr>
      <w:r w:rsidRPr="00E2055E">
        <w:rPr>
          <w:rFonts w:ascii="Arial" w:hAnsi="Arial" w:cs="Arial"/>
          <w:lang/>
        </w:rPr>
        <w:tab/>
      </w:r>
    </w:p>
    <w:p w:rsidR="00E2055E" w:rsidRPr="00E2055E" w:rsidRDefault="00E2055E" w:rsidP="00ED47EE">
      <w:pPr>
        <w:rPr>
          <w:rFonts w:ascii="Arial" w:hAnsi="Arial" w:cs="Arial"/>
          <w:lang/>
        </w:rPr>
      </w:pPr>
    </w:p>
    <w:p w:rsidR="00BD5BC0" w:rsidRPr="00E2055E" w:rsidRDefault="00BD5BC0" w:rsidP="00D2404D">
      <w:pPr>
        <w:ind w:firstLine="720"/>
        <w:rPr>
          <w:rFonts w:ascii="Arial" w:hAnsi="Arial" w:cs="Arial"/>
          <w:i/>
          <w:u w:val="single"/>
          <w:lang/>
        </w:rPr>
      </w:pPr>
      <w:r w:rsidRPr="00E2055E">
        <w:rPr>
          <w:rFonts w:ascii="Arial" w:hAnsi="Arial" w:cs="Arial"/>
          <w:i/>
          <w:u w:val="single"/>
          <w:lang/>
        </w:rPr>
        <w:lastRenderedPageBreak/>
        <w:t>Телекомуникациона мрежа</w:t>
      </w:r>
    </w:p>
    <w:p w:rsidR="00DC1397" w:rsidRPr="00E2055E" w:rsidRDefault="00BD5BC0" w:rsidP="00ED47EE">
      <w:pPr>
        <w:rPr>
          <w:rFonts w:ascii="Arial" w:hAnsi="Arial" w:cs="Arial"/>
          <w:lang/>
        </w:rPr>
      </w:pPr>
      <w:r w:rsidRPr="00E2055E">
        <w:rPr>
          <w:rFonts w:ascii="Arial" w:hAnsi="Arial" w:cs="Arial"/>
          <w:lang/>
        </w:rPr>
        <w:tab/>
      </w:r>
      <w:r w:rsidR="00A67485" w:rsidRPr="00E2055E">
        <w:rPr>
          <w:rFonts w:ascii="Arial" w:hAnsi="Arial" w:cs="Arial"/>
          <w:lang/>
        </w:rPr>
        <w:t xml:space="preserve">Планско подручје је покривено мрежом </w:t>
      </w:r>
      <w:r w:rsidR="00DC1397" w:rsidRPr="00E2055E">
        <w:rPr>
          <w:rFonts w:ascii="Arial" w:hAnsi="Arial" w:cs="Arial"/>
          <w:lang/>
        </w:rPr>
        <w:t>фиксне и мобилне телефоније.</w:t>
      </w:r>
    </w:p>
    <w:p w:rsidR="00DB1D46" w:rsidRPr="00E2055E" w:rsidRDefault="00DB1D46" w:rsidP="00DB1D46">
      <w:pPr>
        <w:ind w:firstLine="720"/>
        <w:rPr>
          <w:rFonts w:ascii="Arial" w:hAnsi="Arial" w:cs="Arial"/>
          <w:i/>
          <w:u w:val="single"/>
          <w:lang/>
        </w:rPr>
      </w:pPr>
      <w:r w:rsidRPr="00E2055E">
        <w:rPr>
          <w:rFonts w:ascii="Arial" w:hAnsi="Arial" w:cs="Arial"/>
          <w:i/>
          <w:u w:val="single"/>
          <w:lang/>
        </w:rPr>
        <w:t>Јавне службе</w:t>
      </w:r>
    </w:p>
    <w:p w:rsidR="00A95F94" w:rsidRPr="00E2055E" w:rsidRDefault="001E52FB" w:rsidP="007661F3">
      <w:pPr>
        <w:pStyle w:val="ListParagraph"/>
        <w:ind w:left="0" w:firstLine="720"/>
        <w:rPr>
          <w:rFonts w:ascii="Arial" w:hAnsi="Arial" w:cs="Arial"/>
          <w:lang/>
        </w:rPr>
      </w:pPr>
      <w:r w:rsidRPr="00E2055E">
        <w:rPr>
          <w:rFonts w:ascii="Arial" w:hAnsi="Arial" w:cs="Arial"/>
          <w:lang/>
        </w:rPr>
        <w:t>Као функционално интегрисани део</w:t>
      </w:r>
      <w:r w:rsidR="00DB1D46" w:rsidRPr="00E2055E">
        <w:rPr>
          <w:rFonts w:ascii="Arial" w:hAnsi="Arial" w:cs="Arial"/>
          <w:lang/>
        </w:rPr>
        <w:t xml:space="preserve"> заједнице </w:t>
      </w:r>
      <w:r w:rsidR="007661F3" w:rsidRPr="00E2055E">
        <w:rPr>
          <w:rFonts w:ascii="Arial" w:hAnsi="Arial" w:cs="Arial"/>
          <w:lang/>
        </w:rPr>
        <w:t>насеља</w:t>
      </w:r>
      <w:r w:rsidRPr="00E2055E">
        <w:rPr>
          <w:rFonts w:ascii="Arial" w:hAnsi="Arial" w:cs="Arial"/>
          <w:lang/>
        </w:rPr>
        <w:t xml:space="preserve"> Подунавци</w:t>
      </w:r>
      <w:r w:rsidR="007661F3" w:rsidRPr="00E2055E">
        <w:rPr>
          <w:rFonts w:ascii="Arial" w:hAnsi="Arial" w:cs="Arial"/>
          <w:lang/>
        </w:rPr>
        <w:t>, у коме су смештен</w:t>
      </w:r>
      <w:r w:rsidRPr="00E2055E">
        <w:rPr>
          <w:rFonts w:ascii="Arial" w:hAnsi="Arial" w:cs="Arial"/>
          <w:lang/>
        </w:rPr>
        <w:t xml:space="preserve">и </w:t>
      </w:r>
      <w:r w:rsidR="00DB1D46" w:rsidRPr="00E2055E">
        <w:rPr>
          <w:rFonts w:ascii="Arial" w:hAnsi="Arial" w:cs="Arial"/>
          <w:lang/>
        </w:rPr>
        <w:t>објекти јавних служби,</w:t>
      </w:r>
      <w:r w:rsidR="007661F3" w:rsidRPr="00E2055E">
        <w:rPr>
          <w:rFonts w:ascii="Arial" w:hAnsi="Arial" w:cs="Arial"/>
          <w:lang/>
        </w:rPr>
        <w:t xml:space="preserve"> а са друге стране</w:t>
      </w:r>
      <w:r w:rsidRPr="00E2055E">
        <w:rPr>
          <w:rFonts w:ascii="Arial" w:hAnsi="Arial" w:cs="Arial"/>
          <w:lang/>
        </w:rPr>
        <w:t>, услед</w:t>
      </w:r>
      <w:r w:rsidR="007661F3" w:rsidRPr="00E2055E">
        <w:rPr>
          <w:rFonts w:ascii="Arial" w:hAnsi="Arial" w:cs="Arial"/>
          <w:lang/>
        </w:rPr>
        <w:t xml:space="preserve"> веће удаљености од Грачаца,</w:t>
      </w:r>
      <w:r w:rsidR="00DB1D46" w:rsidRPr="00E2055E">
        <w:rPr>
          <w:rFonts w:ascii="Arial" w:hAnsi="Arial" w:cs="Arial"/>
          <w:lang/>
        </w:rPr>
        <w:t xml:space="preserve"> ромск</w:t>
      </w:r>
      <w:r w:rsidR="007661F3" w:rsidRPr="00E2055E">
        <w:rPr>
          <w:rFonts w:ascii="Arial" w:hAnsi="Arial" w:cs="Arial"/>
          <w:lang/>
        </w:rPr>
        <w:t>о насеље у целини</w:t>
      </w:r>
      <w:r w:rsidRPr="00E2055E">
        <w:rPr>
          <w:rFonts w:ascii="Arial" w:hAnsi="Arial" w:cs="Arial"/>
          <w:lang/>
        </w:rPr>
        <w:t xml:space="preserve"> функциопнално</w:t>
      </w:r>
      <w:r w:rsidR="007661F3" w:rsidRPr="00E2055E">
        <w:rPr>
          <w:rFonts w:ascii="Arial" w:hAnsi="Arial" w:cs="Arial"/>
          <w:lang/>
        </w:rPr>
        <w:t xml:space="preserve"> гравитира Подунавцима.</w:t>
      </w:r>
    </w:p>
    <w:p w:rsidR="007661F3" w:rsidRPr="00E2055E" w:rsidRDefault="001D5076" w:rsidP="00574FDE">
      <w:pPr>
        <w:pStyle w:val="ListParagraph"/>
        <w:ind w:left="0" w:firstLine="720"/>
        <w:rPr>
          <w:rFonts w:ascii="Arial" w:hAnsi="Arial" w:cs="Arial"/>
          <w:lang/>
        </w:rPr>
      </w:pPr>
      <w:r w:rsidRPr="00E2055E">
        <w:rPr>
          <w:rFonts w:ascii="Arial" w:hAnsi="Arial" w:cs="Arial"/>
          <w:lang/>
        </w:rPr>
        <w:t>Постоји организовано одношење смећа.</w:t>
      </w:r>
    </w:p>
    <w:p w:rsidR="00574FDE" w:rsidRPr="00E2055E" w:rsidRDefault="00574FDE" w:rsidP="00574FDE">
      <w:pPr>
        <w:pStyle w:val="ListParagraph"/>
        <w:ind w:left="0" w:firstLine="720"/>
        <w:rPr>
          <w:rFonts w:ascii="Arial" w:hAnsi="Arial" w:cs="Arial"/>
          <w:lang/>
        </w:rPr>
      </w:pPr>
    </w:p>
    <w:p w:rsidR="009D104C" w:rsidRPr="00E2055E" w:rsidRDefault="00574FDE" w:rsidP="00574FDE">
      <w:pPr>
        <w:pStyle w:val="ListParagraph"/>
        <w:ind w:left="0"/>
        <w:rPr>
          <w:rFonts w:ascii="Arial" w:hAnsi="Arial" w:cs="Arial"/>
          <w:lang/>
        </w:rPr>
      </w:pPr>
      <w:r w:rsidRPr="00E2055E">
        <w:rPr>
          <w:rFonts w:ascii="Arial" w:hAnsi="Arial" w:cs="Arial"/>
          <w:b/>
          <w:lang/>
        </w:rPr>
        <w:t>ОСНОВНА ОГРАНИЧЕЊА</w:t>
      </w:r>
    </w:p>
    <w:p w:rsidR="009D104C" w:rsidRPr="00E2055E" w:rsidRDefault="009D104C" w:rsidP="009D104C">
      <w:pPr>
        <w:pStyle w:val="ListParagraph"/>
        <w:numPr>
          <w:ilvl w:val="0"/>
          <w:numId w:val="25"/>
        </w:numPr>
        <w:rPr>
          <w:rFonts w:ascii="Arial" w:hAnsi="Arial" w:cs="Arial"/>
          <w:lang/>
        </w:rPr>
      </w:pPr>
      <w:r w:rsidRPr="00E2055E">
        <w:rPr>
          <w:rFonts w:ascii="Arial" w:hAnsi="Arial" w:cs="Arial"/>
          <w:lang/>
        </w:rPr>
        <w:t>Висок степен сиромаштва</w:t>
      </w:r>
    </w:p>
    <w:p w:rsidR="009D104C" w:rsidRPr="00E2055E" w:rsidRDefault="009D104C" w:rsidP="009D104C">
      <w:pPr>
        <w:pStyle w:val="ListParagraph"/>
        <w:numPr>
          <w:ilvl w:val="0"/>
          <w:numId w:val="25"/>
        </w:numPr>
        <w:rPr>
          <w:rFonts w:ascii="Arial" w:hAnsi="Arial" w:cs="Arial"/>
          <w:lang/>
        </w:rPr>
      </w:pPr>
      <w:r w:rsidRPr="00E2055E">
        <w:rPr>
          <w:rFonts w:ascii="Arial" w:hAnsi="Arial" w:cs="Arial"/>
          <w:lang/>
        </w:rPr>
        <w:t>Низак ниво инфраструктурне опремљености</w:t>
      </w:r>
    </w:p>
    <w:p w:rsidR="009D104C" w:rsidRPr="00E2055E" w:rsidRDefault="00B9211D" w:rsidP="009D104C">
      <w:pPr>
        <w:pStyle w:val="ListParagraph"/>
        <w:numPr>
          <w:ilvl w:val="0"/>
          <w:numId w:val="25"/>
        </w:numPr>
        <w:rPr>
          <w:rFonts w:ascii="Arial" w:hAnsi="Arial" w:cs="Arial"/>
          <w:lang/>
        </w:rPr>
      </w:pPr>
      <w:r w:rsidRPr="00E2055E">
        <w:rPr>
          <w:rFonts w:ascii="Arial" w:hAnsi="Arial" w:cs="Arial"/>
          <w:lang/>
        </w:rPr>
        <w:t>Нехигијенски услови становања</w:t>
      </w:r>
    </w:p>
    <w:p w:rsidR="009D104C" w:rsidRPr="00E2055E" w:rsidRDefault="009D104C" w:rsidP="009D104C">
      <w:pPr>
        <w:pStyle w:val="ListParagraph"/>
        <w:numPr>
          <w:ilvl w:val="0"/>
          <w:numId w:val="25"/>
        </w:numPr>
        <w:rPr>
          <w:rFonts w:ascii="Arial" w:hAnsi="Arial" w:cs="Arial"/>
          <w:lang/>
        </w:rPr>
      </w:pPr>
      <w:r w:rsidRPr="00E2055E">
        <w:rPr>
          <w:rFonts w:ascii="Arial" w:hAnsi="Arial" w:cs="Arial"/>
          <w:lang/>
        </w:rPr>
        <w:t>Велики проценат учешћа објеката изграђених без грађевинске дозволе</w:t>
      </w:r>
    </w:p>
    <w:p w:rsidR="004B7B5E" w:rsidRPr="00E2055E" w:rsidRDefault="00B9211D" w:rsidP="009D104C">
      <w:pPr>
        <w:pStyle w:val="ListParagraph"/>
        <w:numPr>
          <w:ilvl w:val="0"/>
          <w:numId w:val="25"/>
        </w:numPr>
        <w:rPr>
          <w:rFonts w:ascii="Arial" w:hAnsi="Arial" w:cs="Arial"/>
          <w:lang/>
        </w:rPr>
      </w:pPr>
      <w:r w:rsidRPr="00E2055E">
        <w:rPr>
          <w:rFonts w:ascii="Arial" w:hAnsi="Arial" w:cs="Arial"/>
          <w:lang/>
        </w:rPr>
        <w:t>Н</w:t>
      </w:r>
      <w:r w:rsidR="009D104C" w:rsidRPr="00E2055E">
        <w:rPr>
          <w:rFonts w:ascii="Arial" w:hAnsi="Arial" w:cs="Arial"/>
          <w:lang/>
        </w:rPr>
        <w:t>еповољна образовна структура</w:t>
      </w:r>
    </w:p>
    <w:p w:rsidR="009D104C" w:rsidRPr="00E2055E" w:rsidRDefault="009D104C" w:rsidP="009D104C">
      <w:pPr>
        <w:pStyle w:val="ListParagraph"/>
        <w:numPr>
          <w:ilvl w:val="0"/>
          <w:numId w:val="25"/>
        </w:numPr>
        <w:rPr>
          <w:rFonts w:ascii="Arial" w:hAnsi="Arial" w:cs="Arial"/>
          <w:lang/>
        </w:rPr>
      </w:pPr>
      <w:r w:rsidRPr="00E2055E">
        <w:rPr>
          <w:rFonts w:ascii="Arial" w:hAnsi="Arial" w:cs="Arial"/>
          <w:lang/>
        </w:rPr>
        <w:t>Недовољно развијена еколошка свест</w:t>
      </w:r>
    </w:p>
    <w:p w:rsidR="00375B21" w:rsidRPr="00E2055E" w:rsidRDefault="00890F28" w:rsidP="00ED47EE">
      <w:pPr>
        <w:pStyle w:val="ListParagraph"/>
        <w:numPr>
          <w:ilvl w:val="0"/>
          <w:numId w:val="25"/>
        </w:numPr>
        <w:rPr>
          <w:rFonts w:ascii="Arial" w:hAnsi="Arial" w:cs="Arial"/>
          <w:lang/>
        </w:rPr>
      </w:pPr>
      <w:r w:rsidRPr="00E2055E">
        <w:rPr>
          <w:rFonts w:ascii="Arial" w:hAnsi="Arial" w:cs="Arial"/>
          <w:lang/>
        </w:rPr>
        <w:t xml:space="preserve">Недостатак јединстав и сагласности становника у вези битних заједничких интереса </w:t>
      </w:r>
    </w:p>
    <w:p w:rsidR="00F47EBA" w:rsidRPr="00E2055E" w:rsidRDefault="00F47EBA" w:rsidP="00BA3E3D">
      <w:pPr>
        <w:rPr>
          <w:rFonts w:ascii="Arial" w:hAnsi="Arial" w:cs="Arial"/>
          <w:b/>
          <w:bCs/>
          <w:smallCaps/>
          <w:lang/>
        </w:rPr>
      </w:pPr>
      <w:r w:rsidRPr="00E2055E">
        <w:rPr>
          <w:rFonts w:ascii="Arial" w:hAnsi="Arial" w:cs="Arial"/>
          <w:b/>
          <w:bCs/>
          <w:smallCaps/>
          <w:lang/>
        </w:rPr>
        <w:t>2.</w:t>
      </w:r>
      <w:r w:rsidR="009A15DB" w:rsidRPr="00E2055E">
        <w:rPr>
          <w:rFonts w:ascii="Arial" w:hAnsi="Arial" w:cs="Arial"/>
          <w:b/>
          <w:bCs/>
          <w:smallCaps/>
          <w:lang/>
        </w:rPr>
        <w:t>1.6</w:t>
      </w:r>
      <w:r w:rsidR="000B172C" w:rsidRPr="00E2055E">
        <w:rPr>
          <w:rFonts w:ascii="Arial" w:hAnsi="Arial" w:cs="Arial"/>
          <w:b/>
          <w:bCs/>
          <w:smallCaps/>
          <w:lang/>
        </w:rPr>
        <w:tab/>
      </w:r>
      <w:r w:rsidRPr="00E2055E">
        <w:rPr>
          <w:rFonts w:ascii="Arial" w:hAnsi="Arial" w:cs="Arial"/>
          <w:b/>
          <w:bCs/>
          <w:smallCaps/>
          <w:lang/>
        </w:rPr>
        <w:t xml:space="preserve">КОНЦЕПТ </w:t>
      </w:r>
      <w:r w:rsidR="00385F81" w:rsidRPr="00E2055E">
        <w:rPr>
          <w:rFonts w:ascii="Arial" w:hAnsi="Arial" w:cs="Arial"/>
          <w:b/>
          <w:bCs/>
          <w:smallCaps/>
          <w:lang/>
        </w:rPr>
        <w:t>УРЕЂЕЊА  И  ОКВИРНИ ПАРАМЕТРИ</w:t>
      </w:r>
    </w:p>
    <w:p w:rsidR="00182046" w:rsidRPr="00E2055E" w:rsidRDefault="00F47EBA" w:rsidP="00BA3E3D">
      <w:pPr>
        <w:rPr>
          <w:rFonts w:ascii="Arial" w:hAnsi="Arial" w:cs="Arial"/>
          <w:lang/>
        </w:rPr>
      </w:pPr>
      <w:r w:rsidRPr="00E2055E">
        <w:rPr>
          <w:rFonts w:ascii="Arial" w:hAnsi="Arial" w:cs="Arial"/>
          <w:lang/>
        </w:rPr>
        <w:t>Постојећа физичка структура се у највећој мери своди на спонтано распоређене објекте источно и западно од централне улице. Претежна намена простора, дата у Просторном плану општине Врњачка Бања је становање са пословањем</w:t>
      </w:r>
      <w:r w:rsidR="003A160F" w:rsidRPr="00E2055E">
        <w:rPr>
          <w:rFonts w:ascii="Arial" w:hAnsi="Arial" w:cs="Arial"/>
          <w:lang/>
        </w:rPr>
        <w:t xml:space="preserve"> и привредне делатности</w:t>
      </w:r>
      <w:r w:rsidRPr="00E2055E">
        <w:rPr>
          <w:rFonts w:ascii="Arial" w:hAnsi="Arial" w:cs="Arial"/>
          <w:lang/>
        </w:rPr>
        <w:t>. Највећи део земљишта се користи као окућнице или је неуређено и запуштено. Терен је ублагом паду према североистоку.</w:t>
      </w:r>
    </w:p>
    <w:p w:rsidR="00F47EBA" w:rsidRPr="00E2055E" w:rsidRDefault="009A15DB" w:rsidP="00BA3E3D">
      <w:pPr>
        <w:rPr>
          <w:rFonts w:ascii="Arial" w:hAnsi="Arial" w:cs="Arial"/>
          <w:b/>
          <w:bCs/>
          <w:smallCaps/>
          <w:lang/>
        </w:rPr>
      </w:pPr>
      <w:r w:rsidRPr="00E2055E">
        <w:rPr>
          <w:rFonts w:ascii="Arial" w:hAnsi="Arial" w:cs="Arial"/>
          <w:b/>
          <w:bCs/>
          <w:smallCaps/>
          <w:lang/>
        </w:rPr>
        <w:t>2.1.6.1.</w:t>
      </w:r>
      <w:r w:rsidR="00F47EBA" w:rsidRPr="00E2055E">
        <w:rPr>
          <w:rFonts w:ascii="Arial" w:hAnsi="Arial" w:cs="Arial"/>
          <w:b/>
          <w:bCs/>
          <w:smallCaps/>
          <w:lang/>
        </w:rPr>
        <w:tab/>
        <w:t>УРБАНИСТИЧКА НАМЕНА</w:t>
      </w:r>
    </w:p>
    <w:p w:rsidR="007532A7" w:rsidRPr="00E2055E" w:rsidRDefault="007532A7" w:rsidP="00BA3E3D">
      <w:pPr>
        <w:rPr>
          <w:rFonts w:ascii="Arial" w:hAnsi="Arial" w:cs="Arial"/>
          <w:lang/>
        </w:rPr>
      </w:pPr>
      <w:r w:rsidRPr="00E2055E">
        <w:rPr>
          <w:rFonts w:ascii="Arial" w:hAnsi="Arial" w:cs="Arial"/>
          <w:lang/>
        </w:rPr>
        <w:t>Концептом су издвојене јавне површине улице и Клуба Рома (култура), док се све остало планира за становање (становање).</w:t>
      </w:r>
      <w:r w:rsidR="00385F81" w:rsidRPr="00E2055E">
        <w:rPr>
          <w:rFonts w:ascii="Arial" w:hAnsi="Arial" w:cs="Arial"/>
          <w:lang/>
        </w:rPr>
        <w:t xml:space="preserve"> Током израде плана ће се Размотрити потребе за другим јавним просторима (рекреација, дружење, игра деце, сл.) у контексту расподеле јавних функција са околним урбанистичким целинама;</w:t>
      </w:r>
    </w:p>
    <w:p w:rsidR="00F47EBA" w:rsidRPr="00E2055E" w:rsidRDefault="007532A7" w:rsidP="00375B21">
      <w:pPr>
        <w:pStyle w:val="NoSpacing"/>
        <w:rPr>
          <w:rFonts w:ascii="Arial" w:hAnsi="Arial" w:cs="Arial"/>
          <w:b/>
          <w:lang/>
        </w:rPr>
      </w:pPr>
      <w:r w:rsidRPr="00E2055E">
        <w:rPr>
          <w:rFonts w:ascii="Arial" w:hAnsi="Arial" w:cs="Arial"/>
          <w:b/>
          <w:lang/>
        </w:rPr>
        <w:t>Становање :</w:t>
      </w:r>
    </w:p>
    <w:p w:rsidR="007532A7" w:rsidRPr="00E2055E" w:rsidRDefault="007532A7" w:rsidP="00375B21">
      <w:pPr>
        <w:pStyle w:val="NoSpacing"/>
        <w:numPr>
          <w:ilvl w:val="0"/>
          <w:numId w:val="28"/>
        </w:numPr>
        <w:rPr>
          <w:rFonts w:ascii="Arial" w:hAnsi="Arial" w:cs="Arial"/>
          <w:lang/>
        </w:rPr>
      </w:pPr>
      <w:r w:rsidRPr="00E2055E">
        <w:rPr>
          <w:rFonts w:ascii="Arial" w:hAnsi="Arial" w:cs="Arial"/>
          <w:lang/>
        </w:rPr>
        <w:t>претежна намена : становање</w:t>
      </w:r>
    </w:p>
    <w:p w:rsidR="007532A7" w:rsidRPr="00E2055E" w:rsidRDefault="007532A7" w:rsidP="00375B21">
      <w:pPr>
        <w:pStyle w:val="NoSpacing"/>
        <w:numPr>
          <w:ilvl w:val="0"/>
          <w:numId w:val="28"/>
        </w:numPr>
        <w:rPr>
          <w:rFonts w:ascii="Arial" w:hAnsi="Arial" w:cs="Arial"/>
          <w:lang/>
        </w:rPr>
      </w:pPr>
      <w:r w:rsidRPr="00E2055E">
        <w:rPr>
          <w:rFonts w:ascii="Arial" w:hAnsi="Arial" w:cs="Arial"/>
          <w:lang/>
        </w:rPr>
        <w:t>компатибилне намене : пословање, услуге, угоститељство</w:t>
      </w:r>
    </w:p>
    <w:p w:rsidR="007532A7" w:rsidRPr="00E2055E" w:rsidRDefault="007532A7" w:rsidP="00375B21">
      <w:pPr>
        <w:pStyle w:val="NoSpacing"/>
        <w:numPr>
          <w:ilvl w:val="0"/>
          <w:numId w:val="28"/>
        </w:numPr>
        <w:rPr>
          <w:rFonts w:ascii="Arial" w:hAnsi="Arial" w:cs="Arial"/>
          <w:lang/>
        </w:rPr>
      </w:pPr>
      <w:r w:rsidRPr="00E2055E">
        <w:rPr>
          <w:rFonts w:ascii="Arial" w:hAnsi="Arial" w:cs="Arial"/>
          <w:lang/>
        </w:rPr>
        <w:t>заузетост парцеле : макс.  50%</w:t>
      </w:r>
    </w:p>
    <w:p w:rsidR="007532A7" w:rsidRPr="00E2055E" w:rsidRDefault="007532A7" w:rsidP="00375B21">
      <w:pPr>
        <w:pStyle w:val="NoSpacing"/>
        <w:numPr>
          <w:ilvl w:val="0"/>
          <w:numId w:val="28"/>
        </w:numPr>
        <w:rPr>
          <w:rFonts w:ascii="Arial" w:hAnsi="Arial" w:cs="Arial"/>
          <w:lang/>
        </w:rPr>
      </w:pPr>
      <w:r w:rsidRPr="00E2055E">
        <w:rPr>
          <w:rFonts w:ascii="Arial" w:hAnsi="Arial" w:cs="Arial"/>
          <w:lang/>
        </w:rPr>
        <w:t>спратност објеката : макс. П+1</w:t>
      </w:r>
    </w:p>
    <w:p w:rsidR="00385F81" w:rsidRPr="00E2055E" w:rsidRDefault="00385F81" w:rsidP="00385F81">
      <w:pPr>
        <w:pStyle w:val="ListParagraph"/>
        <w:numPr>
          <w:ilvl w:val="0"/>
          <w:numId w:val="28"/>
        </w:numPr>
        <w:rPr>
          <w:rFonts w:ascii="Arial" w:hAnsi="Arial" w:cs="Arial"/>
          <w:lang/>
        </w:rPr>
      </w:pPr>
      <w:r w:rsidRPr="00E2055E">
        <w:rPr>
          <w:rFonts w:ascii="Arial" w:hAnsi="Arial" w:cs="Arial"/>
          <w:lang/>
        </w:rPr>
        <w:t>слободно стојећи или двојни објекти;</w:t>
      </w:r>
    </w:p>
    <w:p w:rsidR="007532A7" w:rsidRPr="00E2055E" w:rsidRDefault="00385F81" w:rsidP="007532A7">
      <w:pPr>
        <w:pStyle w:val="ListParagraph"/>
        <w:numPr>
          <w:ilvl w:val="0"/>
          <w:numId w:val="28"/>
        </w:numPr>
        <w:rPr>
          <w:rFonts w:ascii="Arial" w:hAnsi="Arial" w:cs="Arial"/>
          <w:lang/>
        </w:rPr>
      </w:pPr>
      <w:r w:rsidRPr="00E2055E">
        <w:rPr>
          <w:rFonts w:ascii="Arial" w:hAnsi="Arial" w:cs="Arial"/>
          <w:lang/>
        </w:rPr>
        <w:t>максимална величина појединачног објекат у основи 400 м</w:t>
      </w:r>
      <w:r w:rsidRPr="00E2055E">
        <w:rPr>
          <w:rFonts w:ascii="Arial" w:hAnsi="Arial" w:cs="Arial"/>
          <w:vertAlign w:val="superscript"/>
          <w:lang/>
        </w:rPr>
        <w:t>2</w:t>
      </w:r>
    </w:p>
    <w:p w:rsidR="007532A7" w:rsidRPr="00E2055E" w:rsidRDefault="007532A7" w:rsidP="007532A7">
      <w:pPr>
        <w:pStyle w:val="NoSpacing"/>
        <w:rPr>
          <w:rFonts w:ascii="Arial" w:hAnsi="Arial" w:cs="Arial"/>
          <w:b/>
          <w:lang/>
        </w:rPr>
      </w:pPr>
      <w:r w:rsidRPr="00E2055E">
        <w:rPr>
          <w:rFonts w:ascii="Arial" w:hAnsi="Arial" w:cs="Arial"/>
          <w:b/>
          <w:lang/>
        </w:rPr>
        <w:t>Култура :</w:t>
      </w:r>
    </w:p>
    <w:p w:rsidR="007532A7" w:rsidRPr="00E2055E" w:rsidRDefault="007532A7" w:rsidP="00375B21">
      <w:pPr>
        <w:pStyle w:val="NoSpacing"/>
        <w:numPr>
          <w:ilvl w:val="0"/>
          <w:numId w:val="30"/>
        </w:numPr>
        <w:rPr>
          <w:rFonts w:ascii="Arial" w:hAnsi="Arial" w:cs="Arial"/>
          <w:lang/>
        </w:rPr>
      </w:pPr>
      <w:r w:rsidRPr="00E2055E">
        <w:rPr>
          <w:rFonts w:ascii="Arial" w:hAnsi="Arial" w:cs="Arial"/>
          <w:lang/>
        </w:rPr>
        <w:t>претежна намена : култура</w:t>
      </w:r>
    </w:p>
    <w:p w:rsidR="007532A7" w:rsidRPr="00E2055E" w:rsidRDefault="007532A7" w:rsidP="00375B21">
      <w:pPr>
        <w:pStyle w:val="NoSpacing"/>
        <w:numPr>
          <w:ilvl w:val="0"/>
          <w:numId w:val="30"/>
        </w:numPr>
        <w:rPr>
          <w:rFonts w:ascii="Arial" w:hAnsi="Arial" w:cs="Arial"/>
          <w:lang/>
        </w:rPr>
      </w:pPr>
      <w:r w:rsidRPr="00E2055E">
        <w:rPr>
          <w:rFonts w:ascii="Arial" w:hAnsi="Arial" w:cs="Arial"/>
          <w:lang/>
        </w:rPr>
        <w:t>компатибилне намене : спорт и рекреација</w:t>
      </w:r>
    </w:p>
    <w:p w:rsidR="007532A7" w:rsidRPr="00E2055E" w:rsidRDefault="007532A7" w:rsidP="00375B21">
      <w:pPr>
        <w:pStyle w:val="NoSpacing"/>
        <w:numPr>
          <w:ilvl w:val="0"/>
          <w:numId w:val="30"/>
        </w:numPr>
        <w:rPr>
          <w:rFonts w:ascii="Arial" w:hAnsi="Arial" w:cs="Arial"/>
          <w:lang/>
        </w:rPr>
      </w:pPr>
      <w:r w:rsidRPr="00E2055E">
        <w:rPr>
          <w:rFonts w:ascii="Arial" w:hAnsi="Arial" w:cs="Arial"/>
          <w:lang/>
        </w:rPr>
        <w:lastRenderedPageBreak/>
        <w:t>заузетост парцеле : макс. 30%</w:t>
      </w:r>
    </w:p>
    <w:p w:rsidR="007532A7" w:rsidRPr="00E2055E" w:rsidRDefault="007532A7" w:rsidP="00375B21">
      <w:pPr>
        <w:pStyle w:val="NoSpacing"/>
        <w:numPr>
          <w:ilvl w:val="0"/>
          <w:numId w:val="30"/>
        </w:numPr>
        <w:rPr>
          <w:rFonts w:ascii="Arial" w:hAnsi="Arial" w:cs="Arial"/>
          <w:lang/>
        </w:rPr>
      </w:pPr>
      <w:r w:rsidRPr="00E2055E">
        <w:rPr>
          <w:rFonts w:ascii="Arial" w:hAnsi="Arial" w:cs="Arial"/>
          <w:lang/>
        </w:rPr>
        <w:t xml:space="preserve">спратност објеката : </w:t>
      </w:r>
      <w:r w:rsidR="008123A9" w:rsidRPr="00E2055E">
        <w:rPr>
          <w:rFonts w:ascii="Arial" w:hAnsi="Arial" w:cs="Arial"/>
          <w:lang/>
        </w:rPr>
        <w:t xml:space="preserve">макс </w:t>
      </w:r>
      <w:r w:rsidRPr="00E2055E">
        <w:rPr>
          <w:rFonts w:ascii="Arial" w:hAnsi="Arial" w:cs="Arial"/>
          <w:lang/>
        </w:rPr>
        <w:t>П+1</w:t>
      </w:r>
    </w:p>
    <w:p w:rsidR="007532A7" w:rsidRPr="00E2055E" w:rsidRDefault="007532A7" w:rsidP="007532A7">
      <w:pPr>
        <w:pStyle w:val="NoSpacing"/>
        <w:rPr>
          <w:rFonts w:ascii="Arial" w:hAnsi="Arial" w:cs="Arial"/>
          <w:lang/>
        </w:rPr>
      </w:pPr>
    </w:p>
    <w:p w:rsidR="008123A9" w:rsidRPr="00E2055E" w:rsidRDefault="008123A9" w:rsidP="008123A9">
      <w:pPr>
        <w:pStyle w:val="NoSpacing"/>
        <w:rPr>
          <w:rFonts w:ascii="Arial" w:hAnsi="Arial" w:cs="Arial"/>
          <w:b/>
          <w:lang/>
        </w:rPr>
      </w:pPr>
      <w:r w:rsidRPr="00E2055E">
        <w:rPr>
          <w:rFonts w:ascii="Arial" w:hAnsi="Arial" w:cs="Arial"/>
          <w:b/>
          <w:lang/>
        </w:rPr>
        <w:t>Улица :</w:t>
      </w:r>
    </w:p>
    <w:p w:rsidR="00375B21" w:rsidRPr="00E2055E" w:rsidRDefault="00375B21" w:rsidP="00375B21">
      <w:pPr>
        <w:pStyle w:val="NoSpacing"/>
        <w:numPr>
          <w:ilvl w:val="0"/>
          <w:numId w:val="31"/>
        </w:numPr>
        <w:rPr>
          <w:rFonts w:ascii="Arial" w:hAnsi="Arial" w:cs="Arial"/>
          <w:lang/>
        </w:rPr>
      </w:pPr>
      <w:r w:rsidRPr="00E2055E">
        <w:rPr>
          <w:rFonts w:ascii="Arial" w:hAnsi="Arial" w:cs="Arial"/>
          <w:lang/>
        </w:rPr>
        <w:t>"интегрисана улица"- подразумева интегрисане функције пешачког и колског саобраћаја, површине за игду деце, зеленило и просторе за дружење и комуникацију.</w:t>
      </w:r>
    </w:p>
    <w:p w:rsidR="00375B21" w:rsidRPr="00E2055E" w:rsidRDefault="00375B21" w:rsidP="00375B21">
      <w:pPr>
        <w:pStyle w:val="NoSpacing"/>
        <w:numPr>
          <w:ilvl w:val="0"/>
          <w:numId w:val="31"/>
        </w:numPr>
        <w:rPr>
          <w:rFonts w:ascii="Arial" w:hAnsi="Arial" w:cs="Arial"/>
          <w:lang/>
        </w:rPr>
      </w:pPr>
      <w:r w:rsidRPr="00E2055E">
        <w:rPr>
          <w:rFonts w:ascii="Arial" w:hAnsi="Arial" w:cs="Arial"/>
          <w:lang/>
        </w:rPr>
        <w:t>подземно : коридори за пролаз инсталација и прикључке, противпожарну заштиту,јавну расвету, зеленило, и каналисање атмосфеских вода;</w:t>
      </w:r>
    </w:p>
    <w:p w:rsidR="00375B21" w:rsidRPr="00E2055E" w:rsidRDefault="00375B21" w:rsidP="00375B21">
      <w:pPr>
        <w:pStyle w:val="NoSpacing"/>
        <w:numPr>
          <w:ilvl w:val="0"/>
          <w:numId w:val="31"/>
        </w:numPr>
        <w:rPr>
          <w:rFonts w:ascii="Arial" w:hAnsi="Arial" w:cs="Arial"/>
          <w:lang/>
        </w:rPr>
      </w:pPr>
      <w:r w:rsidRPr="00E2055E">
        <w:rPr>
          <w:rFonts w:ascii="Arial" w:hAnsi="Arial" w:cs="Arial"/>
          <w:lang/>
        </w:rPr>
        <w:t>обрада површина : денивелисано или у равни са различитом материјализацијом;</w:t>
      </w:r>
    </w:p>
    <w:p w:rsidR="00182046" w:rsidRPr="00E2055E" w:rsidRDefault="00182046" w:rsidP="00182046">
      <w:pPr>
        <w:pStyle w:val="NoSpacing"/>
        <w:ind w:left="360"/>
        <w:rPr>
          <w:rFonts w:ascii="Arial" w:hAnsi="Arial" w:cs="Arial"/>
          <w:lang/>
        </w:rPr>
      </w:pPr>
    </w:p>
    <w:p w:rsidR="00375B21" w:rsidRPr="00E2055E" w:rsidRDefault="00375B21" w:rsidP="00375B21">
      <w:pPr>
        <w:pStyle w:val="NoSpacing"/>
        <w:ind w:left="360"/>
        <w:rPr>
          <w:rFonts w:ascii="Arial" w:hAnsi="Arial" w:cs="Arial"/>
          <w:lang/>
        </w:rPr>
      </w:pPr>
    </w:p>
    <w:p w:rsidR="00375B21" w:rsidRPr="00E2055E" w:rsidRDefault="009A15DB" w:rsidP="00375B21">
      <w:pPr>
        <w:rPr>
          <w:rFonts w:ascii="Arial" w:hAnsi="Arial" w:cs="Arial"/>
          <w:b/>
          <w:bCs/>
          <w:smallCaps/>
          <w:lang/>
        </w:rPr>
      </w:pPr>
      <w:r w:rsidRPr="00E2055E">
        <w:rPr>
          <w:rFonts w:ascii="Arial" w:hAnsi="Arial" w:cs="Arial"/>
          <w:b/>
          <w:bCs/>
          <w:smallCaps/>
          <w:lang/>
        </w:rPr>
        <w:t>2.1.6.2.</w:t>
      </w:r>
      <w:r w:rsidR="00375B21" w:rsidRPr="00E2055E">
        <w:rPr>
          <w:rFonts w:ascii="Arial" w:hAnsi="Arial" w:cs="Arial"/>
          <w:b/>
          <w:bCs/>
          <w:smallCaps/>
          <w:lang/>
        </w:rPr>
        <w:tab/>
        <w:t>ИНФРАСТРУКТУРА</w:t>
      </w:r>
    </w:p>
    <w:p w:rsidR="003534CE" w:rsidRPr="00E2055E" w:rsidRDefault="00182046" w:rsidP="00375B21">
      <w:pPr>
        <w:rPr>
          <w:rFonts w:ascii="Arial" w:hAnsi="Arial" w:cs="Arial"/>
          <w:lang/>
        </w:rPr>
      </w:pPr>
      <w:r w:rsidRPr="00E2055E">
        <w:rPr>
          <w:rFonts w:ascii="Arial" w:hAnsi="Arial" w:cs="Arial"/>
          <w:lang/>
        </w:rPr>
        <w:t>Концептом је планиран коридор за трасирање инсталација ел</w:t>
      </w:r>
      <w:r w:rsidR="003534CE" w:rsidRPr="00E2055E">
        <w:rPr>
          <w:rFonts w:ascii="Arial" w:hAnsi="Arial" w:cs="Arial"/>
          <w:lang/>
        </w:rPr>
        <w:t>е</w:t>
      </w:r>
      <w:r w:rsidRPr="00E2055E">
        <w:rPr>
          <w:rFonts w:ascii="Arial" w:hAnsi="Arial" w:cs="Arial"/>
          <w:lang/>
        </w:rPr>
        <w:t>ктроснабдевања, водовода</w:t>
      </w:r>
      <w:r w:rsidR="003534CE" w:rsidRPr="00E2055E">
        <w:rPr>
          <w:rFonts w:ascii="Arial" w:hAnsi="Arial" w:cs="Arial"/>
          <w:lang/>
        </w:rPr>
        <w:t xml:space="preserve"> и гаса - у обухвату регулације централне улице. На основу прикупљених услова надлежних предузећа у Нацрту плана ће се одредити услови за проверу, замену, допуну постојећих неадекватних прикључака.</w:t>
      </w:r>
    </w:p>
    <w:p w:rsidR="003534CE" w:rsidRPr="00E2055E" w:rsidRDefault="003534CE" w:rsidP="00375B21">
      <w:pPr>
        <w:rPr>
          <w:rFonts w:ascii="Arial" w:hAnsi="Arial" w:cs="Arial"/>
          <w:lang/>
        </w:rPr>
      </w:pPr>
      <w:r w:rsidRPr="00E2055E">
        <w:rPr>
          <w:rFonts w:ascii="Arial" w:hAnsi="Arial" w:cs="Arial"/>
          <w:lang/>
        </w:rPr>
        <w:t>Дате трасе фекалне и кишне канализације ће се, у зависности од услова надлежних предузећа и детаљног геодетско топографског плана - кориговати</w:t>
      </w:r>
    </w:p>
    <w:p w:rsidR="00076053" w:rsidRPr="00E2055E" w:rsidRDefault="003534CE" w:rsidP="00574FDE">
      <w:pPr>
        <w:rPr>
          <w:rFonts w:ascii="Arial" w:hAnsi="Arial" w:cs="Arial"/>
          <w:lang/>
        </w:rPr>
      </w:pPr>
      <w:r w:rsidRPr="00E2055E">
        <w:rPr>
          <w:rFonts w:ascii="Arial" w:hAnsi="Arial" w:cs="Arial"/>
          <w:lang/>
        </w:rPr>
        <w:t>Концепт</w:t>
      </w:r>
      <w:r w:rsidR="00385F81" w:rsidRPr="00E2055E">
        <w:rPr>
          <w:rFonts w:ascii="Arial" w:hAnsi="Arial" w:cs="Arial"/>
          <w:lang/>
        </w:rPr>
        <w:t xml:space="preserve"> трасирања фекалне и кишне канализације је да се усмеравају према граничном водотоку и према ували дуж магистралног пута. На основу геодетског снимка - катастраско - топографског плана ће се детаљно планирати ова траса, као и детаљна позиција планиране регулације ободног потока.</w:t>
      </w:r>
    </w:p>
    <w:p w:rsidR="00574FDE" w:rsidRPr="00E2055E" w:rsidRDefault="00574FDE" w:rsidP="00574FDE">
      <w:pPr>
        <w:rPr>
          <w:rFonts w:ascii="Arial" w:hAnsi="Arial" w:cs="Arial"/>
          <w:lang/>
        </w:rPr>
      </w:pPr>
    </w:p>
    <w:p w:rsidR="00087436" w:rsidRPr="00E2055E" w:rsidRDefault="00087436" w:rsidP="009455C3">
      <w:pPr>
        <w:pStyle w:val="ListParagraph"/>
        <w:numPr>
          <w:ilvl w:val="2"/>
          <w:numId w:val="27"/>
        </w:numPr>
        <w:ind w:left="709" w:hanging="709"/>
        <w:rPr>
          <w:rFonts w:ascii="Arial" w:hAnsi="Arial" w:cs="Arial"/>
          <w:b/>
          <w:bCs/>
          <w:smallCaps/>
          <w:lang/>
        </w:rPr>
      </w:pPr>
      <w:r w:rsidRPr="00E2055E">
        <w:rPr>
          <w:rFonts w:ascii="Arial" w:hAnsi="Arial" w:cs="Arial"/>
          <w:b/>
          <w:bCs/>
          <w:smallCaps/>
          <w:lang/>
        </w:rPr>
        <w:t>ОЧЕКИВАНИ ЕФЕКТИ</w:t>
      </w:r>
    </w:p>
    <w:p w:rsidR="00656EC2" w:rsidRPr="00E2055E" w:rsidRDefault="00656EC2" w:rsidP="00656EC2">
      <w:pPr>
        <w:pStyle w:val="ListParagraph"/>
        <w:ind w:left="1080"/>
        <w:rPr>
          <w:rFonts w:ascii="Arial" w:hAnsi="Arial" w:cs="Arial"/>
          <w:b/>
          <w:bCs/>
          <w:smallCaps/>
          <w:lang/>
        </w:rPr>
      </w:pPr>
    </w:p>
    <w:p w:rsidR="00656EC2" w:rsidRPr="00E2055E" w:rsidRDefault="00656EC2" w:rsidP="009F1718">
      <w:pPr>
        <w:pStyle w:val="ListParagraph"/>
        <w:numPr>
          <w:ilvl w:val="0"/>
          <w:numId w:val="26"/>
        </w:numPr>
        <w:rPr>
          <w:lang/>
        </w:rPr>
      </w:pPr>
      <w:r w:rsidRPr="00E2055E">
        <w:rPr>
          <w:rFonts w:ascii="Arial" w:hAnsi="Arial" w:cs="Arial"/>
          <w:lang/>
        </w:rPr>
        <w:t xml:space="preserve">Стварање услова за </w:t>
      </w:r>
      <w:r w:rsidR="00385F81" w:rsidRPr="00E2055E">
        <w:rPr>
          <w:rFonts w:ascii="Arial" w:hAnsi="Arial" w:cs="Arial"/>
          <w:lang/>
        </w:rPr>
        <w:t xml:space="preserve">комплетно </w:t>
      </w:r>
      <w:r w:rsidRPr="00E2055E">
        <w:rPr>
          <w:rFonts w:ascii="Arial" w:hAnsi="Arial" w:cs="Arial"/>
          <w:lang/>
        </w:rPr>
        <w:t>и</w:t>
      </w:r>
      <w:r w:rsidR="00574FDE" w:rsidRPr="00E2055E">
        <w:rPr>
          <w:rFonts w:ascii="Arial" w:hAnsi="Arial" w:cs="Arial"/>
          <w:lang/>
        </w:rPr>
        <w:t>нфраструктурно опремање земљи</w:t>
      </w:r>
      <w:r w:rsidR="00996930" w:rsidRPr="00E2055E">
        <w:rPr>
          <w:rFonts w:ascii="Arial" w:hAnsi="Arial" w:cs="Arial"/>
          <w:lang/>
        </w:rPr>
        <w:t>и инвестиције</w:t>
      </w:r>
    </w:p>
    <w:p w:rsidR="009F1718" w:rsidRPr="00E2055E" w:rsidRDefault="00656EC2" w:rsidP="009F1718">
      <w:pPr>
        <w:pStyle w:val="ListParagraph"/>
        <w:numPr>
          <w:ilvl w:val="0"/>
          <w:numId w:val="26"/>
        </w:numPr>
        <w:rPr>
          <w:lang/>
        </w:rPr>
      </w:pPr>
      <w:r w:rsidRPr="00E2055E">
        <w:rPr>
          <w:rFonts w:ascii="Arial" w:hAnsi="Arial" w:cs="Arial"/>
          <w:lang/>
        </w:rPr>
        <w:t>Већа вредности земљишта</w:t>
      </w:r>
    </w:p>
    <w:p w:rsidR="00996930" w:rsidRPr="00E2055E" w:rsidRDefault="00996930" w:rsidP="009F1718">
      <w:pPr>
        <w:pStyle w:val="ListParagraph"/>
        <w:numPr>
          <w:ilvl w:val="0"/>
          <w:numId w:val="26"/>
        </w:numPr>
        <w:rPr>
          <w:lang/>
        </w:rPr>
      </w:pPr>
      <w:r w:rsidRPr="00E2055E">
        <w:rPr>
          <w:rFonts w:ascii="Arial" w:hAnsi="Arial" w:cs="Arial"/>
          <w:lang/>
        </w:rPr>
        <w:t>Боља хигијена</w:t>
      </w:r>
    </w:p>
    <w:p w:rsidR="00656EC2" w:rsidRPr="00E2055E" w:rsidRDefault="00656EC2" w:rsidP="00656EC2">
      <w:pPr>
        <w:pStyle w:val="ListParagraph"/>
        <w:numPr>
          <w:ilvl w:val="0"/>
          <w:numId w:val="26"/>
        </w:numPr>
        <w:rPr>
          <w:lang/>
        </w:rPr>
      </w:pPr>
      <w:r w:rsidRPr="00E2055E">
        <w:rPr>
          <w:rFonts w:ascii="Arial" w:hAnsi="Arial" w:cs="Arial"/>
          <w:lang/>
        </w:rPr>
        <w:t xml:space="preserve">Виши ниво квалитета </w:t>
      </w:r>
      <w:r w:rsidR="00996930" w:rsidRPr="00E2055E">
        <w:rPr>
          <w:rFonts w:ascii="Arial" w:hAnsi="Arial" w:cs="Arial"/>
          <w:lang/>
        </w:rPr>
        <w:t>живота</w:t>
      </w:r>
    </w:p>
    <w:p w:rsidR="00574FDE" w:rsidRPr="00E2055E" w:rsidRDefault="00656EC2" w:rsidP="00574FDE">
      <w:pPr>
        <w:pStyle w:val="ListParagraph"/>
        <w:numPr>
          <w:ilvl w:val="0"/>
          <w:numId w:val="26"/>
        </w:numPr>
        <w:rPr>
          <w:lang/>
        </w:rPr>
      </w:pPr>
      <w:r w:rsidRPr="00E2055E">
        <w:rPr>
          <w:rFonts w:ascii="Arial" w:hAnsi="Arial" w:cs="Arial"/>
          <w:lang/>
        </w:rPr>
        <w:t>Здрава животна средина</w:t>
      </w:r>
    </w:p>
    <w:p w:rsidR="00574FDE" w:rsidRPr="00E2055E" w:rsidRDefault="00574FDE" w:rsidP="00574FDE">
      <w:pPr>
        <w:pStyle w:val="ListParagraph"/>
        <w:numPr>
          <w:ilvl w:val="0"/>
          <w:numId w:val="26"/>
        </w:numPr>
        <w:rPr>
          <w:lang/>
        </w:rPr>
      </w:pPr>
      <w:r w:rsidRPr="00E2055E">
        <w:rPr>
          <w:rFonts w:ascii="Arial" w:hAnsi="Arial" w:cs="Arial"/>
          <w:lang/>
        </w:rPr>
        <w:t>Боља интеграција свих социјалних категорија у савремене друштвене токове</w:t>
      </w:r>
    </w:p>
    <w:p w:rsidR="00574FDE" w:rsidRPr="00E2055E" w:rsidRDefault="00574FDE" w:rsidP="00574FDE">
      <w:pPr>
        <w:pStyle w:val="ListParagraph"/>
        <w:numPr>
          <w:ilvl w:val="0"/>
          <w:numId w:val="26"/>
        </w:numPr>
        <w:rPr>
          <w:lang/>
        </w:rPr>
      </w:pPr>
      <w:r w:rsidRPr="00E2055E">
        <w:rPr>
          <w:rFonts w:ascii="Arial" w:hAnsi="Arial" w:cs="Arial"/>
          <w:lang/>
        </w:rPr>
        <w:t>Клуб Рома - реализација културних, организационих и политучких потреба заједнице.</w:t>
      </w:r>
    </w:p>
    <w:p w:rsidR="009A7980" w:rsidRPr="00E2055E" w:rsidRDefault="009A7980" w:rsidP="00574FDE">
      <w:pPr>
        <w:pStyle w:val="ListParagraph"/>
        <w:rPr>
          <w:lang/>
        </w:rPr>
      </w:pPr>
    </w:p>
    <w:p w:rsidR="009A7980" w:rsidRPr="00E2055E" w:rsidRDefault="009A7980" w:rsidP="00DB6E75">
      <w:pPr>
        <w:rPr>
          <w:rFonts w:ascii="Arial" w:hAnsi="Arial" w:cs="Arial"/>
          <w:color w:val="FF0000"/>
          <w:lang/>
        </w:rPr>
      </w:pPr>
    </w:p>
    <w:p w:rsidR="007F5F32" w:rsidRPr="00E2055E" w:rsidRDefault="007F5F32" w:rsidP="00574FDE">
      <w:pPr>
        <w:ind w:left="5760"/>
        <w:jc w:val="right"/>
        <w:rPr>
          <w:rFonts w:ascii="Arial" w:hAnsi="Arial" w:cs="Arial"/>
          <w:lang/>
        </w:rPr>
      </w:pPr>
      <w:r w:rsidRPr="00E2055E">
        <w:rPr>
          <w:rFonts w:ascii="Arial" w:hAnsi="Arial" w:cs="Arial"/>
          <w:lang/>
        </w:rPr>
        <w:t>Одговорни урбаниста</w:t>
      </w:r>
      <w:r w:rsidR="0020336A" w:rsidRPr="00E2055E">
        <w:rPr>
          <w:rFonts w:ascii="Arial" w:hAnsi="Arial" w:cs="Arial"/>
          <w:lang/>
        </w:rPr>
        <w:t xml:space="preserve"> :</w:t>
      </w:r>
    </w:p>
    <w:p w:rsidR="007F5F32" w:rsidRPr="00E2055E" w:rsidRDefault="0020336A" w:rsidP="00574FDE">
      <w:pPr>
        <w:ind w:left="720" w:firstLine="720"/>
        <w:jc w:val="right"/>
        <w:rPr>
          <w:rFonts w:ascii="Arial" w:hAnsi="Arial" w:cs="Arial"/>
          <w:color w:val="FF0000"/>
          <w:lang/>
        </w:rPr>
      </w:pPr>
      <w:r w:rsidRPr="00E2055E">
        <w:rPr>
          <w:rFonts w:ascii="Arial" w:hAnsi="Arial" w:cs="Arial"/>
          <w:lang/>
        </w:rPr>
        <w:t>арх. Владан Стефановић дипл. инж.</w:t>
      </w:r>
    </w:p>
    <w:p w:rsidR="009379D9" w:rsidRPr="00E2055E" w:rsidRDefault="009379D9" w:rsidP="007F5F32">
      <w:pPr>
        <w:rPr>
          <w:rFonts w:ascii="Arial" w:hAnsi="Arial" w:cs="Arial"/>
          <w:lang/>
        </w:rPr>
      </w:pPr>
    </w:p>
    <w:sectPr w:rsidR="009379D9" w:rsidRPr="00E2055E" w:rsidSect="00E2055E">
      <w:footerReference w:type="even" r:id="rId14"/>
      <w:footerReference w:type="default" r:id="rId15"/>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0E0" w:rsidRDefault="00D260E0" w:rsidP="009379D9">
      <w:pPr>
        <w:spacing w:after="0" w:line="240" w:lineRule="auto"/>
      </w:pPr>
      <w:r>
        <w:separator/>
      </w:r>
    </w:p>
  </w:endnote>
  <w:endnote w:type="continuationSeparator" w:id="1">
    <w:p w:rsidR="00D260E0" w:rsidRDefault="00D260E0" w:rsidP="00937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New">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58022"/>
      <w:docPartObj>
        <w:docPartGallery w:val="Page Numbers (Bottom of Page)"/>
        <w:docPartUnique/>
      </w:docPartObj>
    </w:sdtPr>
    <w:sdtContent>
      <w:p w:rsidR="00E2055E" w:rsidRDefault="00E2055E">
        <w:pPr>
          <w:pStyle w:val="Footer"/>
          <w:jc w:val="center"/>
        </w:pPr>
        <w:fldSimple w:instr=" PAGE   \* MERGEFORMAT ">
          <w:r>
            <w:rPr>
              <w:noProof/>
            </w:rPr>
            <w:t>10</w:t>
          </w:r>
        </w:fldSimple>
      </w:p>
    </w:sdtContent>
  </w:sdt>
  <w:p w:rsidR="00E2055E" w:rsidRDefault="00E205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58031"/>
      <w:docPartObj>
        <w:docPartGallery w:val="Page Numbers (Bottom of Page)"/>
        <w:docPartUnique/>
      </w:docPartObj>
    </w:sdtPr>
    <w:sdtContent>
      <w:p w:rsidR="00E2055E" w:rsidRDefault="00E2055E">
        <w:pPr>
          <w:pStyle w:val="Footer"/>
          <w:jc w:val="center"/>
        </w:pPr>
        <w:fldSimple w:instr=" PAGE   \* MERGEFORMAT ">
          <w:r w:rsidR="002E32AD">
            <w:rPr>
              <w:noProof/>
            </w:rPr>
            <w:t>11</w:t>
          </w:r>
        </w:fldSimple>
      </w:p>
    </w:sdtContent>
  </w:sdt>
  <w:p w:rsidR="009379D9" w:rsidRDefault="009379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0E0" w:rsidRDefault="00D260E0" w:rsidP="009379D9">
      <w:pPr>
        <w:spacing w:after="0" w:line="240" w:lineRule="auto"/>
      </w:pPr>
      <w:r>
        <w:separator/>
      </w:r>
    </w:p>
  </w:footnote>
  <w:footnote w:type="continuationSeparator" w:id="1">
    <w:p w:rsidR="00D260E0" w:rsidRDefault="00D260E0" w:rsidP="009379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2"/>
      <w:numFmt w:val="bullet"/>
      <w:lvlText w:val="-"/>
      <w:lvlJc w:val="left"/>
      <w:pPr>
        <w:tabs>
          <w:tab w:val="num" w:pos="720"/>
        </w:tabs>
        <w:ind w:left="720" w:hanging="360"/>
      </w:pPr>
      <w:rPr>
        <w:rFonts w:ascii="Times New Roman" w:hAnsi="Times New Roman" w:cs="Times New Roman"/>
        <w:b/>
      </w:rPr>
    </w:lvl>
  </w:abstractNum>
  <w:abstractNum w:abstractNumId="1">
    <w:nsid w:val="084C02A9"/>
    <w:multiLevelType w:val="hybridMultilevel"/>
    <w:tmpl w:val="84F8A16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08ED0FD8"/>
    <w:multiLevelType w:val="hybridMultilevel"/>
    <w:tmpl w:val="E7682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8674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C255C8"/>
    <w:multiLevelType w:val="hybridMultilevel"/>
    <w:tmpl w:val="0728013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nsid w:val="241F009F"/>
    <w:multiLevelType w:val="hybridMultilevel"/>
    <w:tmpl w:val="FE440FAA"/>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B883C97"/>
    <w:multiLevelType w:val="hybridMultilevel"/>
    <w:tmpl w:val="5E2C20CC"/>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F907542"/>
    <w:multiLevelType w:val="hybridMultilevel"/>
    <w:tmpl w:val="7A52149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nsid w:val="337B3288"/>
    <w:multiLevelType w:val="multilevel"/>
    <w:tmpl w:val="0E38ED4E"/>
    <w:lvl w:ilvl="0">
      <w:start w:val="1"/>
      <w:numFmt w:val="decimal"/>
      <w:lvlText w:val="%1."/>
      <w:lvlJc w:val="left"/>
      <w:pPr>
        <w:ind w:left="720" w:hanging="360"/>
      </w:pPr>
      <w:rPr>
        <w:rFonts w:asciiTheme="minorHAnsi" w:hAnsiTheme="minorHAnsi" w:cs="CourierNew" w:hint="default"/>
      </w:rPr>
    </w:lvl>
    <w:lvl w:ilvl="1">
      <w:start w:val="1"/>
      <w:numFmt w:val="decimal"/>
      <w:isLgl/>
      <w:lvlText w:val="%1.%2."/>
      <w:lvlJc w:val="left"/>
      <w:pPr>
        <w:ind w:left="1080" w:hanging="72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377C4B7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252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8414C2C"/>
    <w:multiLevelType w:val="hybridMultilevel"/>
    <w:tmpl w:val="887A243A"/>
    <w:lvl w:ilvl="0" w:tplc="730046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4F46C7"/>
    <w:multiLevelType w:val="hybridMultilevel"/>
    <w:tmpl w:val="1304C7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nsid w:val="39650B9D"/>
    <w:multiLevelType w:val="multilevel"/>
    <w:tmpl w:val="679C26D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7"/>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nsid w:val="3B026C87"/>
    <w:multiLevelType w:val="hybridMultilevel"/>
    <w:tmpl w:val="8F867F78"/>
    <w:lvl w:ilvl="0" w:tplc="0409000F">
      <w:start w:val="1"/>
      <w:numFmt w:val="decimal"/>
      <w:lvlText w:val="%1."/>
      <w:lvlJc w:val="left"/>
      <w:pPr>
        <w:ind w:left="1363"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5">
    <w:nsid w:val="3D826A91"/>
    <w:multiLevelType w:val="hybridMultilevel"/>
    <w:tmpl w:val="E2E0500C"/>
    <w:lvl w:ilvl="0" w:tplc="241A0001">
      <w:start w:val="1"/>
      <w:numFmt w:val="bullet"/>
      <w:lvlText w:val=""/>
      <w:lvlJc w:val="left"/>
      <w:pPr>
        <w:ind w:left="720" w:hanging="360"/>
      </w:pPr>
      <w:rPr>
        <w:rFonts w:ascii="Symbol" w:hAnsi="Symbol" w:hint="default"/>
      </w:rPr>
    </w:lvl>
    <w:lvl w:ilvl="1" w:tplc="730046AE">
      <w:start w:val="1"/>
      <w:numFmt w:val="bullet"/>
      <w:lvlText w:val=""/>
      <w:lvlJc w:val="left"/>
      <w:pPr>
        <w:ind w:left="1440" w:hanging="360"/>
      </w:pPr>
      <w:rPr>
        <w:rFonts w:ascii="Symbol" w:hAnsi="Symbol"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3EC37EB1"/>
    <w:multiLevelType w:val="hybridMultilevel"/>
    <w:tmpl w:val="28C468DC"/>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7">
    <w:nsid w:val="3F0C0147"/>
    <w:multiLevelType w:val="hybridMultilevel"/>
    <w:tmpl w:val="45BE0A4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nsid w:val="460A314C"/>
    <w:multiLevelType w:val="hybridMultilevel"/>
    <w:tmpl w:val="82BA92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E4400F"/>
    <w:multiLevelType w:val="hybridMultilevel"/>
    <w:tmpl w:val="82BA92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6659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787255B"/>
    <w:multiLevelType w:val="hybridMultilevel"/>
    <w:tmpl w:val="B82AAF8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5ABD5B04"/>
    <w:multiLevelType w:val="hybridMultilevel"/>
    <w:tmpl w:val="A0CE7F2E"/>
    <w:lvl w:ilvl="0" w:tplc="2E8059C8">
      <w:start w:val="1"/>
      <w:numFmt w:val="decimal"/>
      <w:lvlText w:val="%1."/>
      <w:lvlJc w:val="left"/>
      <w:pPr>
        <w:ind w:left="1000" w:hanging="360"/>
      </w:pPr>
      <w:rPr>
        <w:b w:val="0"/>
      </w:rPr>
    </w:lvl>
    <w:lvl w:ilvl="1" w:tplc="04090019">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3">
    <w:nsid w:val="5D234661"/>
    <w:multiLevelType w:val="hybridMultilevel"/>
    <w:tmpl w:val="5F825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C763FB"/>
    <w:multiLevelType w:val="hybridMultilevel"/>
    <w:tmpl w:val="C8760F9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nsid w:val="65A2430B"/>
    <w:multiLevelType w:val="hybridMultilevel"/>
    <w:tmpl w:val="F4FE4B0A"/>
    <w:lvl w:ilvl="0" w:tplc="2E8059C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E6A97"/>
    <w:multiLevelType w:val="hybridMultilevel"/>
    <w:tmpl w:val="C76CEE8A"/>
    <w:lvl w:ilvl="0" w:tplc="CFB639C0">
      <w:start w:val="1"/>
      <w:numFmt w:val="decimal"/>
      <w:lvlText w:val="%1."/>
      <w:lvlJc w:val="left"/>
      <w:pPr>
        <w:ind w:left="641" w:hanging="525"/>
      </w:pPr>
      <w:rPr>
        <w:rFonts w:hint="default"/>
        <w:b/>
      </w:rPr>
    </w:lvl>
    <w:lvl w:ilvl="1" w:tplc="B19EAEE0">
      <w:start w:val="1"/>
      <w:numFmt w:val="bullet"/>
      <w:lvlText w:val="-"/>
      <w:lvlJc w:val="left"/>
      <w:pPr>
        <w:ind w:left="1196" w:hanging="360"/>
      </w:pPr>
      <w:rPr>
        <w:rFonts w:ascii="Arial" w:eastAsia="Arial" w:hAnsi="Arial" w:cs="Arial" w:hint="default"/>
      </w:rPr>
    </w:lvl>
    <w:lvl w:ilvl="2" w:tplc="0409001B" w:tentative="1">
      <w:start w:val="1"/>
      <w:numFmt w:val="lowerRoman"/>
      <w:lvlText w:val="%3."/>
      <w:lvlJc w:val="right"/>
      <w:pPr>
        <w:ind w:left="1916" w:hanging="180"/>
      </w:pPr>
    </w:lvl>
    <w:lvl w:ilvl="3" w:tplc="0409000F" w:tentative="1">
      <w:start w:val="1"/>
      <w:numFmt w:val="decimal"/>
      <w:lvlText w:val="%4."/>
      <w:lvlJc w:val="left"/>
      <w:pPr>
        <w:ind w:left="2636" w:hanging="360"/>
      </w:pPr>
    </w:lvl>
    <w:lvl w:ilvl="4" w:tplc="04090019" w:tentative="1">
      <w:start w:val="1"/>
      <w:numFmt w:val="lowerLetter"/>
      <w:lvlText w:val="%5."/>
      <w:lvlJc w:val="left"/>
      <w:pPr>
        <w:ind w:left="3356" w:hanging="360"/>
      </w:pPr>
    </w:lvl>
    <w:lvl w:ilvl="5" w:tplc="0409001B" w:tentative="1">
      <w:start w:val="1"/>
      <w:numFmt w:val="lowerRoman"/>
      <w:lvlText w:val="%6."/>
      <w:lvlJc w:val="right"/>
      <w:pPr>
        <w:ind w:left="4076" w:hanging="180"/>
      </w:pPr>
    </w:lvl>
    <w:lvl w:ilvl="6" w:tplc="0409000F" w:tentative="1">
      <w:start w:val="1"/>
      <w:numFmt w:val="decimal"/>
      <w:lvlText w:val="%7."/>
      <w:lvlJc w:val="left"/>
      <w:pPr>
        <w:ind w:left="4796" w:hanging="360"/>
      </w:pPr>
    </w:lvl>
    <w:lvl w:ilvl="7" w:tplc="04090019" w:tentative="1">
      <w:start w:val="1"/>
      <w:numFmt w:val="lowerLetter"/>
      <w:lvlText w:val="%8."/>
      <w:lvlJc w:val="left"/>
      <w:pPr>
        <w:ind w:left="5516" w:hanging="360"/>
      </w:pPr>
    </w:lvl>
    <w:lvl w:ilvl="8" w:tplc="0409001B" w:tentative="1">
      <w:start w:val="1"/>
      <w:numFmt w:val="lowerRoman"/>
      <w:lvlText w:val="%9."/>
      <w:lvlJc w:val="right"/>
      <w:pPr>
        <w:ind w:left="6236" w:hanging="180"/>
      </w:pPr>
    </w:lvl>
  </w:abstractNum>
  <w:abstractNum w:abstractNumId="27">
    <w:nsid w:val="67E473FC"/>
    <w:multiLevelType w:val="hybridMultilevel"/>
    <w:tmpl w:val="B2D42450"/>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8">
    <w:nsid w:val="6B0F6F66"/>
    <w:multiLevelType w:val="hybridMultilevel"/>
    <w:tmpl w:val="FB40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F665EC"/>
    <w:multiLevelType w:val="hybridMultilevel"/>
    <w:tmpl w:val="9E4AF88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0">
    <w:nsid w:val="7EBD7410"/>
    <w:multiLevelType w:val="multilevel"/>
    <w:tmpl w:val="3D44CFAE"/>
    <w:lvl w:ilvl="0">
      <w:start w:val="1"/>
      <w:numFmt w:val="decimal"/>
      <w:lvlText w:val="%1."/>
      <w:lvlJc w:val="left"/>
      <w:pPr>
        <w:ind w:left="360" w:hanging="360"/>
      </w:pPr>
      <w:rPr>
        <w:b/>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
  </w:num>
  <w:num w:numId="3">
    <w:abstractNumId w:val="22"/>
  </w:num>
  <w:num w:numId="4">
    <w:abstractNumId w:val="19"/>
  </w:num>
  <w:num w:numId="5">
    <w:abstractNumId w:val="16"/>
  </w:num>
  <w:num w:numId="6">
    <w:abstractNumId w:val="25"/>
  </w:num>
  <w:num w:numId="7">
    <w:abstractNumId w:val="28"/>
  </w:num>
  <w:num w:numId="8">
    <w:abstractNumId w:val="14"/>
  </w:num>
  <w:num w:numId="9">
    <w:abstractNumId w:val="27"/>
  </w:num>
  <w:num w:numId="10">
    <w:abstractNumId w:val="9"/>
  </w:num>
  <w:num w:numId="11">
    <w:abstractNumId w:val="30"/>
  </w:num>
  <w:num w:numId="12">
    <w:abstractNumId w:val="26"/>
  </w:num>
  <w:num w:numId="13">
    <w:abstractNumId w:val="3"/>
  </w:num>
  <w:num w:numId="14">
    <w:abstractNumId w:val="20"/>
  </w:num>
  <w:num w:numId="15">
    <w:abstractNumId w:val="10"/>
  </w:num>
  <w:num w:numId="16">
    <w:abstractNumId w:val="24"/>
  </w:num>
  <w:num w:numId="17">
    <w:abstractNumId w:val="15"/>
  </w:num>
  <w:num w:numId="18">
    <w:abstractNumId w:val="21"/>
  </w:num>
  <w:num w:numId="19">
    <w:abstractNumId w:val="0"/>
  </w:num>
  <w:num w:numId="20">
    <w:abstractNumId w:val="4"/>
  </w:num>
  <w:num w:numId="21">
    <w:abstractNumId w:val="29"/>
  </w:num>
  <w:num w:numId="22">
    <w:abstractNumId w:val="8"/>
  </w:num>
  <w:num w:numId="23">
    <w:abstractNumId w:val="17"/>
  </w:num>
  <w:num w:numId="24">
    <w:abstractNumId w:val="1"/>
  </w:num>
  <w:num w:numId="25">
    <w:abstractNumId w:val="12"/>
  </w:num>
  <w:num w:numId="26">
    <w:abstractNumId w:val="7"/>
  </w:num>
  <w:num w:numId="27">
    <w:abstractNumId w:val="13"/>
  </w:num>
  <w:num w:numId="28">
    <w:abstractNumId w:val="11"/>
  </w:num>
  <w:num w:numId="29">
    <w:abstractNumId w:val="18"/>
  </w:num>
  <w:num w:numId="30">
    <w:abstractNumId w:val="5"/>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36001"/>
    <w:rsid w:val="00041BB1"/>
    <w:rsid w:val="00062905"/>
    <w:rsid w:val="00076053"/>
    <w:rsid w:val="00086905"/>
    <w:rsid w:val="00087436"/>
    <w:rsid w:val="000A316A"/>
    <w:rsid w:val="000A50B3"/>
    <w:rsid w:val="000B172C"/>
    <w:rsid w:val="000B5076"/>
    <w:rsid w:val="000D249E"/>
    <w:rsid w:val="000D3084"/>
    <w:rsid w:val="000D66BB"/>
    <w:rsid w:val="00151874"/>
    <w:rsid w:val="001603D1"/>
    <w:rsid w:val="001615EE"/>
    <w:rsid w:val="001811DA"/>
    <w:rsid w:val="00182046"/>
    <w:rsid w:val="00182909"/>
    <w:rsid w:val="001A14FE"/>
    <w:rsid w:val="001A74B0"/>
    <w:rsid w:val="001C35FC"/>
    <w:rsid w:val="001D5076"/>
    <w:rsid w:val="001E52FB"/>
    <w:rsid w:val="0020336A"/>
    <w:rsid w:val="00220356"/>
    <w:rsid w:val="00221133"/>
    <w:rsid w:val="00236001"/>
    <w:rsid w:val="0023699F"/>
    <w:rsid w:val="00236F25"/>
    <w:rsid w:val="0024672A"/>
    <w:rsid w:val="0029291A"/>
    <w:rsid w:val="002C50BE"/>
    <w:rsid w:val="002D413B"/>
    <w:rsid w:val="002E32AD"/>
    <w:rsid w:val="002F0AA3"/>
    <w:rsid w:val="003132DA"/>
    <w:rsid w:val="00317310"/>
    <w:rsid w:val="003343E2"/>
    <w:rsid w:val="00343FFA"/>
    <w:rsid w:val="003462B6"/>
    <w:rsid w:val="003534CE"/>
    <w:rsid w:val="00375936"/>
    <w:rsid w:val="00375B21"/>
    <w:rsid w:val="00383A1B"/>
    <w:rsid w:val="00385F81"/>
    <w:rsid w:val="003A160F"/>
    <w:rsid w:val="003C7033"/>
    <w:rsid w:val="003D069C"/>
    <w:rsid w:val="003F0FA1"/>
    <w:rsid w:val="004024AF"/>
    <w:rsid w:val="00415BB8"/>
    <w:rsid w:val="00440700"/>
    <w:rsid w:val="00462A80"/>
    <w:rsid w:val="00464BB4"/>
    <w:rsid w:val="0048293A"/>
    <w:rsid w:val="004902F2"/>
    <w:rsid w:val="004B2CC8"/>
    <w:rsid w:val="004B7B5E"/>
    <w:rsid w:val="004C6649"/>
    <w:rsid w:val="004E793F"/>
    <w:rsid w:val="004F6275"/>
    <w:rsid w:val="00521680"/>
    <w:rsid w:val="00525F91"/>
    <w:rsid w:val="00536719"/>
    <w:rsid w:val="00561BE8"/>
    <w:rsid w:val="00574FDE"/>
    <w:rsid w:val="00593399"/>
    <w:rsid w:val="005B3B3C"/>
    <w:rsid w:val="006006FF"/>
    <w:rsid w:val="006256B5"/>
    <w:rsid w:val="00656EC2"/>
    <w:rsid w:val="006673F4"/>
    <w:rsid w:val="006706DC"/>
    <w:rsid w:val="0067278B"/>
    <w:rsid w:val="006C364F"/>
    <w:rsid w:val="006D2364"/>
    <w:rsid w:val="006D24D1"/>
    <w:rsid w:val="006D698B"/>
    <w:rsid w:val="00705CFF"/>
    <w:rsid w:val="007255E0"/>
    <w:rsid w:val="007532A7"/>
    <w:rsid w:val="007563EB"/>
    <w:rsid w:val="007608FB"/>
    <w:rsid w:val="007661F3"/>
    <w:rsid w:val="007A4DF1"/>
    <w:rsid w:val="007B43E7"/>
    <w:rsid w:val="007D487B"/>
    <w:rsid w:val="007F5F32"/>
    <w:rsid w:val="008123A9"/>
    <w:rsid w:val="0081792E"/>
    <w:rsid w:val="00824FB0"/>
    <w:rsid w:val="00827136"/>
    <w:rsid w:val="0085709C"/>
    <w:rsid w:val="00867A75"/>
    <w:rsid w:val="0087005E"/>
    <w:rsid w:val="00890F28"/>
    <w:rsid w:val="0089346A"/>
    <w:rsid w:val="00894F89"/>
    <w:rsid w:val="008E7A36"/>
    <w:rsid w:val="00904882"/>
    <w:rsid w:val="00920697"/>
    <w:rsid w:val="00920C34"/>
    <w:rsid w:val="00921902"/>
    <w:rsid w:val="00922241"/>
    <w:rsid w:val="009255DD"/>
    <w:rsid w:val="00927FC2"/>
    <w:rsid w:val="009379D9"/>
    <w:rsid w:val="0094543F"/>
    <w:rsid w:val="009455C3"/>
    <w:rsid w:val="00986E5C"/>
    <w:rsid w:val="00993811"/>
    <w:rsid w:val="00996930"/>
    <w:rsid w:val="009A15DB"/>
    <w:rsid w:val="009A7980"/>
    <w:rsid w:val="009B3CF8"/>
    <w:rsid w:val="009C4B40"/>
    <w:rsid w:val="009D104C"/>
    <w:rsid w:val="009F1718"/>
    <w:rsid w:val="009F1D89"/>
    <w:rsid w:val="00A02855"/>
    <w:rsid w:val="00A057BC"/>
    <w:rsid w:val="00A36F93"/>
    <w:rsid w:val="00A600F4"/>
    <w:rsid w:val="00A67485"/>
    <w:rsid w:val="00A854F4"/>
    <w:rsid w:val="00A8774C"/>
    <w:rsid w:val="00A949D4"/>
    <w:rsid w:val="00A95F94"/>
    <w:rsid w:val="00AA3854"/>
    <w:rsid w:val="00AB45D0"/>
    <w:rsid w:val="00AC0A21"/>
    <w:rsid w:val="00B00F07"/>
    <w:rsid w:val="00B15F89"/>
    <w:rsid w:val="00B26441"/>
    <w:rsid w:val="00B30772"/>
    <w:rsid w:val="00B9211D"/>
    <w:rsid w:val="00BA3E3D"/>
    <w:rsid w:val="00BD5BC0"/>
    <w:rsid w:val="00BD6F0E"/>
    <w:rsid w:val="00BE2CC8"/>
    <w:rsid w:val="00BF7636"/>
    <w:rsid w:val="00C01C77"/>
    <w:rsid w:val="00C148FB"/>
    <w:rsid w:val="00C352CE"/>
    <w:rsid w:val="00C40DCC"/>
    <w:rsid w:val="00C43201"/>
    <w:rsid w:val="00C4597A"/>
    <w:rsid w:val="00C82673"/>
    <w:rsid w:val="00C83EEE"/>
    <w:rsid w:val="00C92DA1"/>
    <w:rsid w:val="00CB2AE7"/>
    <w:rsid w:val="00CC4A9D"/>
    <w:rsid w:val="00D23665"/>
    <w:rsid w:val="00D2404D"/>
    <w:rsid w:val="00D260E0"/>
    <w:rsid w:val="00D45015"/>
    <w:rsid w:val="00D518A6"/>
    <w:rsid w:val="00D6360B"/>
    <w:rsid w:val="00D858E8"/>
    <w:rsid w:val="00D86DEA"/>
    <w:rsid w:val="00DB1D46"/>
    <w:rsid w:val="00DB6E75"/>
    <w:rsid w:val="00DC1397"/>
    <w:rsid w:val="00DC2F4A"/>
    <w:rsid w:val="00DD19B2"/>
    <w:rsid w:val="00DD6EEE"/>
    <w:rsid w:val="00E071F2"/>
    <w:rsid w:val="00E07731"/>
    <w:rsid w:val="00E152E9"/>
    <w:rsid w:val="00E2055E"/>
    <w:rsid w:val="00E20C25"/>
    <w:rsid w:val="00E233B4"/>
    <w:rsid w:val="00E5137C"/>
    <w:rsid w:val="00E576C9"/>
    <w:rsid w:val="00E8114C"/>
    <w:rsid w:val="00EC39BD"/>
    <w:rsid w:val="00ED47EE"/>
    <w:rsid w:val="00EE6A02"/>
    <w:rsid w:val="00F1740C"/>
    <w:rsid w:val="00F313DF"/>
    <w:rsid w:val="00F33195"/>
    <w:rsid w:val="00F365B3"/>
    <w:rsid w:val="00F37F04"/>
    <w:rsid w:val="00F47EBA"/>
    <w:rsid w:val="00F74C01"/>
    <w:rsid w:val="00F802AA"/>
    <w:rsid w:val="00F8622F"/>
    <w:rsid w:val="00F93C8B"/>
    <w:rsid w:val="00FA064A"/>
    <w:rsid w:val="00FB0127"/>
    <w:rsid w:val="00FB2FFB"/>
    <w:rsid w:val="00FC29EF"/>
    <w:rsid w:val="00FD1679"/>
    <w:rsid w:val="00FF27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EEE"/>
  </w:style>
  <w:style w:type="paragraph" w:styleId="Heading1">
    <w:name w:val="heading 1"/>
    <w:basedOn w:val="Normal"/>
    <w:next w:val="Normal"/>
    <w:link w:val="Heading1Char"/>
    <w:uiPriority w:val="9"/>
    <w:qFormat/>
    <w:rsid w:val="00313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6001"/>
    <w:pPr>
      <w:ind w:left="720"/>
      <w:contextualSpacing/>
    </w:pPr>
  </w:style>
  <w:style w:type="character" w:customStyle="1" w:styleId="Heading1Char">
    <w:name w:val="Heading 1 Char"/>
    <w:basedOn w:val="DefaultParagraphFont"/>
    <w:link w:val="Heading1"/>
    <w:uiPriority w:val="9"/>
    <w:rsid w:val="003132DA"/>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3132DA"/>
    <w:rPr>
      <w:b/>
      <w:bCs/>
      <w:smallCaps/>
      <w:spacing w:val="5"/>
    </w:rPr>
  </w:style>
  <w:style w:type="paragraph" w:styleId="NoSpacing">
    <w:name w:val="No Spacing"/>
    <w:uiPriority w:val="1"/>
    <w:qFormat/>
    <w:rsid w:val="00BD6F0E"/>
    <w:pPr>
      <w:spacing w:after="0" w:line="240" w:lineRule="auto"/>
    </w:pPr>
  </w:style>
  <w:style w:type="paragraph" w:styleId="BodyText2">
    <w:name w:val="Body Text 2"/>
    <w:basedOn w:val="Normal"/>
    <w:link w:val="BodyText2Char"/>
    <w:rsid w:val="00375936"/>
    <w:pPr>
      <w:autoSpaceDE w:val="0"/>
      <w:autoSpaceDN w:val="0"/>
      <w:adjustRightInd w:val="0"/>
      <w:spacing w:after="120" w:line="480" w:lineRule="auto"/>
      <w:jc w:val="both"/>
    </w:pPr>
    <w:rPr>
      <w:rFonts w:ascii="Arial" w:eastAsia="Times New Roman" w:hAnsi="Arial" w:cs="Times New Roman"/>
      <w:sz w:val="24"/>
      <w:szCs w:val="24"/>
    </w:rPr>
  </w:style>
  <w:style w:type="character" w:customStyle="1" w:styleId="BodyText2Char">
    <w:name w:val="Body Text 2 Char"/>
    <w:basedOn w:val="DefaultParagraphFont"/>
    <w:link w:val="BodyText2"/>
    <w:rsid w:val="00375936"/>
    <w:rPr>
      <w:rFonts w:ascii="Arial" w:eastAsia="Times New Roman" w:hAnsi="Arial" w:cs="Times New Roman"/>
      <w:sz w:val="24"/>
      <w:szCs w:val="24"/>
    </w:rPr>
  </w:style>
  <w:style w:type="character" w:customStyle="1" w:styleId="hps">
    <w:name w:val="hps"/>
    <w:basedOn w:val="DefaultParagraphFont"/>
    <w:rsid w:val="00375936"/>
  </w:style>
  <w:style w:type="character" w:styleId="Hyperlink">
    <w:name w:val="Hyperlink"/>
    <w:rsid w:val="00375936"/>
    <w:rPr>
      <w:color w:val="0000FF"/>
      <w:u w:val="single"/>
    </w:rPr>
  </w:style>
  <w:style w:type="paragraph" w:styleId="Header">
    <w:name w:val="header"/>
    <w:basedOn w:val="Normal"/>
    <w:link w:val="HeaderChar"/>
    <w:uiPriority w:val="99"/>
    <w:unhideWhenUsed/>
    <w:rsid w:val="00937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9D9"/>
  </w:style>
  <w:style w:type="paragraph" w:styleId="Footer">
    <w:name w:val="footer"/>
    <w:basedOn w:val="Normal"/>
    <w:link w:val="FooterChar"/>
    <w:unhideWhenUsed/>
    <w:rsid w:val="009379D9"/>
    <w:pPr>
      <w:tabs>
        <w:tab w:val="center" w:pos="4680"/>
        <w:tab w:val="right" w:pos="9360"/>
      </w:tabs>
      <w:spacing w:after="0" w:line="240" w:lineRule="auto"/>
    </w:pPr>
  </w:style>
  <w:style w:type="character" w:customStyle="1" w:styleId="FooterChar">
    <w:name w:val="Footer Char"/>
    <w:basedOn w:val="DefaultParagraphFont"/>
    <w:link w:val="Footer"/>
    <w:rsid w:val="009379D9"/>
  </w:style>
  <w:style w:type="paragraph" w:styleId="BalloonText">
    <w:name w:val="Balloon Text"/>
    <w:basedOn w:val="Normal"/>
    <w:link w:val="BalloonTextChar"/>
    <w:uiPriority w:val="99"/>
    <w:semiHidden/>
    <w:unhideWhenUsed/>
    <w:rsid w:val="000A50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50B3"/>
    <w:rPr>
      <w:rFonts w:ascii="Segoe UI" w:hAnsi="Segoe UI" w:cs="Segoe UI"/>
      <w:sz w:val="18"/>
      <w:szCs w:val="18"/>
    </w:rPr>
  </w:style>
  <w:style w:type="paragraph" w:customStyle="1" w:styleId="Default">
    <w:name w:val="Default"/>
    <w:rsid w:val="00D45015"/>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99"/>
    <w:semiHidden/>
    <w:unhideWhenUsed/>
    <w:rsid w:val="00E2055E"/>
    <w:pPr>
      <w:spacing w:after="120"/>
    </w:pPr>
  </w:style>
  <w:style w:type="character" w:customStyle="1" w:styleId="BodyTextChar">
    <w:name w:val="Body Text Char"/>
    <w:basedOn w:val="DefaultParagraphFont"/>
    <w:link w:val="BodyText"/>
    <w:uiPriority w:val="99"/>
    <w:semiHidden/>
    <w:rsid w:val="00E205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13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6001"/>
    <w:pPr>
      <w:ind w:left="720"/>
      <w:contextualSpacing/>
    </w:pPr>
  </w:style>
  <w:style w:type="character" w:customStyle="1" w:styleId="Heading1Char">
    <w:name w:val="Heading 1 Char"/>
    <w:basedOn w:val="DefaultParagraphFont"/>
    <w:link w:val="Heading1"/>
    <w:uiPriority w:val="9"/>
    <w:rsid w:val="003132DA"/>
    <w:rPr>
      <w:rFonts w:asciiTheme="majorHAnsi" w:eastAsiaTheme="majorEastAsia" w:hAnsiTheme="majorHAnsi" w:cstheme="majorBidi"/>
      <w:b/>
      <w:bCs/>
      <w:color w:val="365F91" w:themeColor="accent1" w:themeShade="BF"/>
      <w:sz w:val="28"/>
      <w:szCs w:val="28"/>
    </w:rPr>
  </w:style>
  <w:style w:type="character" w:styleId="BookTitle">
    <w:name w:val="Book Title"/>
    <w:basedOn w:val="DefaultParagraphFont"/>
    <w:uiPriority w:val="33"/>
    <w:qFormat/>
    <w:rsid w:val="003132DA"/>
    <w:rPr>
      <w:b/>
      <w:bCs/>
      <w:smallCaps/>
      <w:spacing w:val="5"/>
    </w:rPr>
  </w:style>
  <w:style w:type="paragraph" w:styleId="NoSpacing">
    <w:name w:val="No Spacing"/>
    <w:uiPriority w:val="1"/>
    <w:qFormat/>
    <w:rsid w:val="00BD6F0E"/>
    <w:pPr>
      <w:spacing w:after="0" w:line="240" w:lineRule="auto"/>
    </w:pPr>
  </w:style>
  <w:style w:type="paragraph" w:styleId="BodyText2">
    <w:name w:val="Body Text 2"/>
    <w:basedOn w:val="Normal"/>
    <w:link w:val="BodyText2Char"/>
    <w:rsid w:val="00375936"/>
    <w:pPr>
      <w:autoSpaceDE w:val="0"/>
      <w:autoSpaceDN w:val="0"/>
      <w:adjustRightInd w:val="0"/>
      <w:spacing w:after="120" w:line="480" w:lineRule="auto"/>
      <w:jc w:val="both"/>
    </w:pPr>
    <w:rPr>
      <w:rFonts w:ascii="Arial" w:eastAsia="Times New Roman" w:hAnsi="Arial" w:cs="Times New Roman"/>
      <w:sz w:val="24"/>
      <w:szCs w:val="24"/>
    </w:rPr>
  </w:style>
  <w:style w:type="character" w:customStyle="1" w:styleId="BodyText2Char">
    <w:name w:val="Body Text 2 Char"/>
    <w:basedOn w:val="DefaultParagraphFont"/>
    <w:link w:val="BodyText2"/>
    <w:rsid w:val="00375936"/>
    <w:rPr>
      <w:rFonts w:ascii="Arial" w:eastAsia="Times New Roman" w:hAnsi="Arial" w:cs="Times New Roman"/>
      <w:sz w:val="24"/>
      <w:szCs w:val="24"/>
    </w:rPr>
  </w:style>
  <w:style w:type="character" w:customStyle="1" w:styleId="hps">
    <w:name w:val="hps"/>
    <w:basedOn w:val="DefaultParagraphFont"/>
    <w:rsid w:val="00375936"/>
  </w:style>
  <w:style w:type="character" w:styleId="Hyperlink">
    <w:name w:val="Hyperlink"/>
    <w:rsid w:val="00375936"/>
    <w:rPr>
      <w:color w:val="0000FF"/>
      <w:u w:val="single"/>
    </w:rPr>
  </w:style>
  <w:style w:type="paragraph" w:styleId="Header">
    <w:name w:val="header"/>
    <w:basedOn w:val="Normal"/>
    <w:link w:val="HeaderChar"/>
    <w:uiPriority w:val="99"/>
    <w:unhideWhenUsed/>
    <w:rsid w:val="009379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79D9"/>
  </w:style>
  <w:style w:type="paragraph" w:styleId="Footer">
    <w:name w:val="footer"/>
    <w:basedOn w:val="Normal"/>
    <w:link w:val="FooterChar"/>
    <w:uiPriority w:val="99"/>
    <w:unhideWhenUsed/>
    <w:rsid w:val="00937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79D9"/>
  </w:style>
  <w:style w:type="paragraph" w:styleId="BalloonText">
    <w:name w:val="Balloon Text"/>
    <w:basedOn w:val="Normal"/>
    <w:link w:val="BalloonTextChar"/>
    <w:uiPriority w:val="99"/>
    <w:semiHidden/>
    <w:unhideWhenUsed/>
    <w:rsid w:val="000A50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50B3"/>
    <w:rPr>
      <w:rFonts w:ascii="Segoe UI" w:hAnsi="Segoe UI" w:cs="Segoe UI"/>
      <w:sz w:val="18"/>
      <w:szCs w:val="18"/>
    </w:rPr>
  </w:style>
  <w:style w:type="paragraph" w:customStyle="1" w:styleId="Default">
    <w:name w:val="Default"/>
    <w:rsid w:val="00D4501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New">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8114D"/>
    <w:rsid w:val="002A62C6"/>
    <w:rsid w:val="004811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435462CD9744ECB52D4AE56A0F0217">
    <w:name w:val="2C435462CD9744ECB52D4AE56A0F0217"/>
    <w:rsid w:val="0048114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4D33F-C7AB-4001-99F7-476287D1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Vladan</dc:creator>
  <cp:lastModifiedBy>Vladan</cp:lastModifiedBy>
  <cp:revision>2</cp:revision>
  <cp:lastPrinted>2017-12-25T13:02:00Z</cp:lastPrinted>
  <dcterms:created xsi:type="dcterms:W3CDTF">2019-02-18T12:59:00Z</dcterms:created>
  <dcterms:modified xsi:type="dcterms:W3CDTF">2019-02-18T12:59:00Z</dcterms:modified>
</cp:coreProperties>
</file>